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0EBA7" w14:textId="77777777" w:rsidR="000D6613" w:rsidRPr="00FB398A" w:rsidRDefault="000D6613" w:rsidP="00C6104A">
      <w:pPr>
        <w:adjustRightInd w:val="0"/>
        <w:snapToGrid w:val="0"/>
        <w:jc w:val="center"/>
        <w:rPr>
          <w:i/>
          <w:sz w:val="28"/>
          <w:szCs w:val="28"/>
        </w:rPr>
      </w:pPr>
      <w:r w:rsidRPr="00FB398A">
        <w:rPr>
          <w:b/>
          <w:bCs/>
          <w:i/>
          <w:sz w:val="28"/>
          <w:szCs w:val="28"/>
        </w:rPr>
        <w:t>CENTRE FOR ELECTRON MICROSCOPY AND MICROANALYSIS (CEMM)</w:t>
      </w:r>
    </w:p>
    <w:p w14:paraId="09AD195F" w14:textId="77777777" w:rsidR="000D6613" w:rsidRPr="00FB398A" w:rsidRDefault="000D6613" w:rsidP="00C6104A">
      <w:pPr>
        <w:pStyle w:val="NoSpacing"/>
        <w:rPr>
          <w:b/>
          <w:sz w:val="22"/>
          <w:szCs w:val="22"/>
        </w:rPr>
      </w:pPr>
    </w:p>
    <w:p w14:paraId="1DDE4021" w14:textId="254F3F86" w:rsidR="009153AC" w:rsidRPr="00FB398A" w:rsidRDefault="000D6613" w:rsidP="00C6104A">
      <w:pPr>
        <w:pStyle w:val="NoSpacing"/>
        <w:jc w:val="both"/>
        <w:rPr>
          <w:sz w:val="22"/>
          <w:szCs w:val="22"/>
        </w:rPr>
      </w:pPr>
      <w:r w:rsidRPr="00FB398A">
        <w:rPr>
          <w:sz w:val="22"/>
          <w:szCs w:val="22"/>
        </w:rPr>
        <w:t xml:space="preserve">The Centre for Electron Microscopy and Microanalysis (CEMM) is an instrumental centre at the JSI that </w:t>
      </w:r>
      <w:r w:rsidR="002F3005" w:rsidRPr="00FB398A">
        <w:rPr>
          <w:sz w:val="22"/>
          <w:szCs w:val="22"/>
        </w:rPr>
        <w:t>comprises</w:t>
      </w:r>
      <w:r w:rsidRPr="00FB398A">
        <w:rPr>
          <w:sz w:val="22"/>
          <w:szCs w:val="22"/>
        </w:rPr>
        <w:t xml:space="preserve"> analytical equipment </w:t>
      </w:r>
      <w:r w:rsidR="006A3036">
        <w:rPr>
          <w:sz w:val="22"/>
          <w:szCs w:val="22"/>
        </w:rPr>
        <w:t>for</w:t>
      </w:r>
      <w:r w:rsidRPr="00FB398A">
        <w:rPr>
          <w:sz w:val="22"/>
          <w:szCs w:val="22"/>
        </w:rPr>
        <w:t xml:space="preserve"> electron microscopy and microanalysis. Access to the research equipment </w:t>
      </w:r>
      <w:r w:rsidR="004E462E" w:rsidRPr="006A3036">
        <w:rPr>
          <w:sz w:val="22"/>
          <w:szCs w:val="22"/>
        </w:rPr>
        <w:t xml:space="preserve">within </w:t>
      </w:r>
      <w:r w:rsidR="002F3005" w:rsidRPr="006A3036">
        <w:rPr>
          <w:sz w:val="22"/>
          <w:szCs w:val="22"/>
        </w:rPr>
        <w:t xml:space="preserve">the </w:t>
      </w:r>
      <w:r w:rsidRPr="006A3036">
        <w:rPr>
          <w:sz w:val="22"/>
          <w:szCs w:val="22"/>
        </w:rPr>
        <w:t xml:space="preserve">CEMM is </w:t>
      </w:r>
      <w:r w:rsidR="004E462E" w:rsidRPr="006A3036">
        <w:rPr>
          <w:sz w:val="22"/>
          <w:szCs w:val="22"/>
        </w:rPr>
        <w:t xml:space="preserve">available </w:t>
      </w:r>
      <w:r w:rsidR="00E44B63">
        <w:rPr>
          <w:sz w:val="22"/>
          <w:szCs w:val="22"/>
        </w:rPr>
        <w:t>for</w:t>
      </w:r>
      <w:r w:rsidRPr="006A3036">
        <w:rPr>
          <w:sz w:val="22"/>
          <w:szCs w:val="22"/>
        </w:rPr>
        <w:t xml:space="preserve"> </w:t>
      </w:r>
      <w:r w:rsidR="00E44B63">
        <w:rPr>
          <w:sz w:val="22"/>
          <w:szCs w:val="22"/>
        </w:rPr>
        <w:t xml:space="preserve">the </w:t>
      </w:r>
      <w:r w:rsidRPr="006A3036">
        <w:rPr>
          <w:sz w:val="22"/>
          <w:szCs w:val="22"/>
        </w:rPr>
        <w:t xml:space="preserve">JSI departments as well as </w:t>
      </w:r>
      <w:r w:rsidR="00E44B63">
        <w:rPr>
          <w:sz w:val="22"/>
          <w:szCs w:val="22"/>
        </w:rPr>
        <w:t xml:space="preserve">for </w:t>
      </w:r>
      <w:r w:rsidRPr="006A3036">
        <w:rPr>
          <w:sz w:val="22"/>
          <w:szCs w:val="22"/>
        </w:rPr>
        <w:t xml:space="preserve">other research institutions, universities and industrial partners. The equipment </w:t>
      </w:r>
      <w:r w:rsidR="006A3036">
        <w:rPr>
          <w:sz w:val="22"/>
          <w:szCs w:val="22"/>
        </w:rPr>
        <w:t>in</w:t>
      </w:r>
      <w:r w:rsidR="006A3036" w:rsidRPr="006A3036">
        <w:rPr>
          <w:sz w:val="22"/>
          <w:szCs w:val="22"/>
        </w:rPr>
        <w:t xml:space="preserve"> </w:t>
      </w:r>
      <w:r w:rsidRPr="006A3036">
        <w:rPr>
          <w:sz w:val="22"/>
          <w:szCs w:val="22"/>
        </w:rPr>
        <w:t xml:space="preserve">the CEMM is used by researchers, interested in the morphology and structural and chemical characterization of materials </w:t>
      </w:r>
      <w:r w:rsidR="004E462E" w:rsidRPr="00FB398A">
        <w:rPr>
          <w:sz w:val="22"/>
          <w:szCs w:val="22"/>
        </w:rPr>
        <w:t>on</w:t>
      </w:r>
      <w:r w:rsidRPr="00FB398A">
        <w:rPr>
          <w:sz w:val="22"/>
          <w:szCs w:val="22"/>
        </w:rPr>
        <w:t xml:space="preserve"> </w:t>
      </w:r>
      <w:r w:rsidR="002F3005" w:rsidRPr="00FB398A">
        <w:rPr>
          <w:sz w:val="22"/>
          <w:szCs w:val="22"/>
        </w:rPr>
        <w:t>micrometre and atom level</w:t>
      </w:r>
      <w:r w:rsidRPr="00FB398A">
        <w:rPr>
          <w:sz w:val="22"/>
          <w:szCs w:val="22"/>
        </w:rPr>
        <w:t>.</w:t>
      </w:r>
      <w:r w:rsidR="00B0168D" w:rsidRPr="00FB398A">
        <w:rPr>
          <w:sz w:val="22"/>
          <w:szCs w:val="22"/>
        </w:rPr>
        <w:t xml:space="preserve"> </w:t>
      </w:r>
      <w:r w:rsidR="004E462E" w:rsidRPr="00FB398A">
        <w:rPr>
          <w:sz w:val="22"/>
          <w:szCs w:val="22"/>
        </w:rPr>
        <w:t>CEMM comprises four</w:t>
      </w:r>
      <w:r w:rsidRPr="00FB398A">
        <w:rPr>
          <w:sz w:val="22"/>
          <w:szCs w:val="22"/>
        </w:rPr>
        <w:t xml:space="preserve"> scanning electron microscopes </w:t>
      </w:r>
      <w:r w:rsidR="004E462E" w:rsidRPr="00FB398A">
        <w:rPr>
          <w:sz w:val="22"/>
          <w:szCs w:val="22"/>
        </w:rPr>
        <w:t>(</w:t>
      </w:r>
      <w:r w:rsidRPr="00FB398A">
        <w:rPr>
          <w:sz w:val="22"/>
          <w:szCs w:val="22"/>
        </w:rPr>
        <w:t xml:space="preserve">JSM-7600F, </w:t>
      </w:r>
      <w:proofErr w:type="spellStart"/>
      <w:r w:rsidR="00F3500C" w:rsidRPr="00FB398A">
        <w:rPr>
          <w:sz w:val="22"/>
          <w:szCs w:val="22"/>
        </w:rPr>
        <w:t>Verios</w:t>
      </w:r>
      <w:proofErr w:type="spellEnd"/>
      <w:r w:rsidR="00F3500C" w:rsidRPr="00FB398A">
        <w:rPr>
          <w:sz w:val="22"/>
          <w:szCs w:val="22"/>
        </w:rPr>
        <w:t xml:space="preserve"> G4 HP</w:t>
      </w:r>
      <w:r w:rsidR="004E462E" w:rsidRPr="00FB398A">
        <w:rPr>
          <w:sz w:val="22"/>
          <w:szCs w:val="22"/>
        </w:rPr>
        <w:t>,</w:t>
      </w:r>
      <w:r w:rsidR="00E44B63">
        <w:rPr>
          <w:sz w:val="22"/>
          <w:szCs w:val="22"/>
        </w:rPr>
        <w:t xml:space="preserve"> </w:t>
      </w:r>
      <w:r w:rsidR="00F3500C" w:rsidRPr="00FB398A">
        <w:rPr>
          <w:sz w:val="22"/>
          <w:szCs w:val="22"/>
        </w:rPr>
        <w:t>Quanta 650</w:t>
      </w:r>
      <w:r w:rsidR="004E462E" w:rsidRPr="00FB398A">
        <w:rPr>
          <w:sz w:val="22"/>
          <w:szCs w:val="22"/>
        </w:rPr>
        <w:t>, JSM-5800)</w:t>
      </w:r>
      <w:r w:rsidR="00F3500C" w:rsidRPr="00FB398A">
        <w:rPr>
          <w:sz w:val="22"/>
          <w:szCs w:val="22"/>
        </w:rPr>
        <w:t xml:space="preserve">, </w:t>
      </w:r>
      <w:r w:rsidRPr="00FB398A">
        <w:rPr>
          <w:sz w:val="22"/>
          <w:szCs w:val="22"/>
        </w:rPr>
        <w:t xml:space="preserve">two transmission electron microscopes </w:t>
      </w:r>
      <w:r w:rsidR="004E462E" w:rsidRPr="00FB398A">
        <w:rPr>
          <w:sz w:val="22"/>
          <w:szCs w:val="22"/>
        </w:rPr>
        <w:t>(</w:t>
      </w:r>
      <w:r w:rsidRPr="00FB398A">
        <w:rPr>
          <w:sz w:val="22"/>
          <w:szCs w:val="22"/>
        </w:rPr>
        <w:t xml:space="preserve">JEM-2100 (CO </w:t>
      </w:r>
      <w:proofErr w:type="spellStart"/>
      <w:r w:rsidRPr="00FB398A">
        <w:rPr>
          <w:sz w:val="22"/>
          <w:szCs w:val="22"/>
        </w:rPr>
        <w:t>N</w:t>
      </w:r>
      <w:r w:rsidR="00E528AE" w:rsidRPr="00FB398A">
        <w:rPr>
          <w:sz w:val="22"/>
          <w:szCs w:val="22"/>
        </w:rPr>
        <w:t>i</w:t>
      </w:r>
      <w:r w:rsidRPr="00FB398A">
        <w:rPr>
          <w:sz w:val="22"/>
          <w:szCs w:val="22"/>
        </w:rPr>
        <w:t>N</w:t>
      </w:r>
      <w:proofErr w:type="spellEnd"/>
      <w:r w:rsidRPr="00FB398A">
        <w:rPr>
          <w:sz w:val="22"/>
          <w:szCs w:val="22"/>
        </w:rPr>
        <w:t>) and JEM-2010F</w:t>
      </w:r>
      <w:r w:rsidR="004E462E" w:rsidRPr="00FB398A">
        <w:rPr>
          <w:sz w:val="22"/>
          <w:szCs w:val="22"/>
        </w:rPr>
        <w:t>)</w:t>
      </w:r>
      <w:r w:rsidRPr="00FB398A">
        <w:rPr>
          <w:sz w:val="22"/>
          <w:szCs w:val="22"/>
        </w:rPr>
        <w:t xml:space="preserve">, and the equipment for the TEM and SEM sample preparation. </w:t>
      </w:r>
      <w:r w:rsidR="0008583C" w:rsidRPr="0008583C">
        <w:rPr>
          <w:sz w:val="22"/>
          <w:szCs w:val="22"/>
        </w:rPr>
        <w:t xml:space="preserve">In 2022, </w:t>
      </w:r>
      <w:r w:rsidR="00CE4B99">
        <w:rPr>
          <w:sz w:val="22"/>
          <w:szCs w:val="22"/>
        </w:rPr>
        <w:t xml:space="preserve">installation of </w:t>
      </w:r>
      <w:r w:rsidR="0008583C" w:rsidRPr="0008583C">
        <w:rPr>
          <w:sz w:val="22"/>
          <w:szCs w:val="22"/>
        </w:rPr>
        <w:t xml:space="preserve">a new </w:t>
      </w:r>
      <w:r w:rsidR="00CE4B99">
        <w:rPr>
          <w:sz w:val="22"/>
          <w:szCs w:val="22"/>
        </w:rPr>
        <w:t xml:space="preserve">scanning </w:t>
      </w:r>
      <w:r w:rsidR="001A1886" w:rsidRPr="001A1886">
        <w:rPr>
          <w:sz w:val="22"/>
          <w:szCs w:val="22"/>
        </w:rPr>
        <w:t xml:space="preserve">transmission </w:t>
      </w:r>
      <w:r w:rsidR="0008583C" w:rsidRPr="0008583C">
        <w:rPr>
          <w:sz w:val="22"/>
          <w:szCs w:val="22"/>
        </w:rPr>
        <w:t xml:space="preserve">electron microscope </w:t>
      </w:r>
      <w:r w:rsidR="001A1886" w:rsidRPr="0008583C">
        <w:rPr>
          <w:sz w:val="22"/>
          <w:szCs w:val="22"/>
        </w:rPr>
        <w:t>Spectra 300</w:t>
      </w:r>
      <w:r w:rsidR="001A1886">
        <w:rPr>
          <w:sz w:val="22"/>
          <w:szCs w:val="22"/>
        </w:rPr>
        <w:t xml:space="preserve"> </w:t>
      </w:r>
      <w:r w:rsidR="00CE4B99">
        <w:rPr>
          <w:sz w:val="22"/>
          <w:szCs w:val="22"/>
        </w:rPr>
        <w:t xml:space="preserve">started. </w:t>
      </w:r>
      <w:r w:rsidRPr="00FB398A">
        <w:rPr>
          <w:sz w:val="22"/>
          <w:szCs w:val="22"/>
        </w:rPr>
        <w:t xml:space="preserve">Additionally, the IJS is co-owner </w:t>
      </w:r>
      <w:r w:rsidR="00593F03" w:rsidRPr="00FB398A">
        <w:rPr>
          <w:sz w:val="22"/>
          <w:szCs w:val="22"/>
        </w:rPr>
        <w:t xml:space="preserve">(20%) </w:t>
      </w:r>
      <w:r w:rsidRPr="00FB398A">
        <w:rPr>
          <w:sz w:val="22"/>
          <w:szCs w:val="22"/>
        </w:rPr>
        <w:t>of a JEM</w:t>
      </w:r>
      <w:r w:rsidR="00F3500C" w:rsidRPr="00FB398A">
        <w:rPr>
          <w:sz w:val="22"/>
          <w:szCs w:val="22"/>
        </w:rPr>
        <w:t>-</w:t>
      </w:r>
      <w:r w:rsidRPr="00FB398A">
        <w:rPr>
          <w:sz w:val="22"/>
          <w:szCs w:val="22"/>
        </w:rPr>
        <w:t>ARM200</w:t>
      </w:r>
      <w:r w:rsidR="002F3005" w:rsidRPr="00FB398A">
        <w:rPr>
          <w:sz w:val="22"/>
          <w:szCs w:val="22"/>
        </w:rPr>
        <w:t>C</w:t>
      </w:r>
      <w:r w:rsidR="00E44B63">
        <w:rPr>
          <w:sz w:val="22"/>
          <w:szCs w:val="22"/>
        </w:rPr>
        <w:t xml:space="preserve">F </w:t>
      </w:r>
      <w:r w:rsidRPr="00FB398A">
        <w:rPr>
          <w:sz w:val="22"/>
          <w:szCs w:val="22"/>
        </w:rPr>
        <w:t>at the Chemical Institute.</w:t>
      </w:r>
    </w:p>
    <w:p w14:paraId="50B311B9" w14:textId="3839D647" w:rsidR="001C5A32" w:rsidRPr="00FB398A" w:rsidRDefault="000D6613" w:rsidP="00C6104A">
      <w:pPr>
        <w:pStyle w:val="NoSpacing"/>
        <w:jc w:val="both"/>
        <w:rPr>
          <w:sz w:val="22"/>
          <w:szCs w:val="22"/>
        </w:rPr>
      </w:pPr>
      <w:r w:rsidRPr="00FB398A">
        <w:rPr>
          <w:sz w:val="22"/>
          <w:szCs w:val="22"/>
        </w:rPr>
        <w:t xml:space="preserve"> </w:t>
      </w:r>
    </w:p>
    <w:p w14:paraId="309A9A50" w14:textId="361EC801" w:rsidR="009153AC" w:rsidRPr="00FB398A" w:rsidRDefault="009153AC" w:rsidP="009153AC">
      <w:pPr>
        <w:pStyle w:val="NoSpacing"/>
        <w:jc w:val="center"/>
        <w:rPr>
          <w:sz w:val="22"/>
          <w:szCs w:val="22"/>
        </w:rPr>
      </w:pPr>
      <w:r w:rsidRPr="001C00CA">
        <w:rPr>
          <w:i/>
          <w:noProof/>
          <w:sz w:val="22"/>
          <w:szCs w:val="22"/>
          <w:lang w:val="sl-SI" w:eastAsia="sl-SI"/>
        </w:rPr>
        <w:drawing>
          <wp:inline distT="0" distB="0" distL="0" distR="0" wp14:anchorId="55EB9924" wp14:editId="4A5EDE8F">
            <wp:extent cx="5437447" cy="239701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224_093018_photoshop.jpg"/>
                    <pic:cNvPicPr/>
                  </pic:nvPicPr>
                  <pic:blipFill rotWithShape="1">
                    <a:blip r:embed="rId6" cstate="print">
                      <a:extLst>
                        <a:ext uri="{28A0092B-C50C-407E-A947-70E740481C1C}">
                          <a14:useLocalDpi xmlns:a14="http://schemas.microsoft.com/office/drawing/2010/main" val="0"/>
                        </a:ext>
                      </a:extLst>
                    </a:blip>
                    <a:srcRect t="15002" r="11144"/>
                    <a:stretch/>
                  </pic:blipFill>
                  <pic:spPr bwMode="auto">
                    <a:xfrm>
                      <a:off x="0" y="0"/>
                      <a:ext cx="5438633" cy="2397535"/>
                    </a:xfrm>
                    <a:prstGeom prst="rect">
                      <a:avLst/>
                    </a:prstGeom>
                    <a:ln>
                      <a:noFill/>
                    </a:ln>
                    <a:extLst>
                      <a:ext uri="{53640926-AAD7-44D8-BBD7-CCE9431645EC}">
                        <a14:shadowObscured xmlns:a14="http://schemas.microsoft.com/office/drawing/2010/main"/>
                      </a:ext>
                    </a:extLst>
                  </pic:spPr>
                </pic:pic>
              </a:graphicData>
            </a:graphic>
          </wp:inline>
        </w:drawing>
      </w:r>
    </w:p>
    <w:p w14:paraId="5C27E437" w14:textId="016AF377" w:rsidR="00F3500C" w:rsidRPr="00FB398A" w:rsidRDefault="00F3500C" w:rsidP="00C6104A">
      <w:pPr>
        <w:pStyle w:val="NoSpacing"/>
        <w:jc w:val="both"/>
        <w:rPr>
          <w:sz w:val="22"/>
          <w:szCs w:val="22"/>
        </w:rPr>
      </w:pPr>
    </w:p>
    <w:p w14:paraId="334D2B5A" w14:textId="724EFFC3" w:rsidR="00F3500C" w:rsidRPr="00FB398A" w:rsidRDefault="00F3500C" w:rsidP="00F3500C">
      <w:pPr>
        <w:pStyle w:val="NoSpacing"/>
        <w:jc w:val="center"/>
        <w:rPr>
          <w:i/>
          <w:sz w:val="22"/>
          <w:szCs w:val="22"/>
        </w:rPr>
      </w:pPr>
      <w:r w:rsidRPr="00FB398A">
        <w:rPr>
          <w:i/>
          <w:sz w:val="22"/>
          <w:szCs w:val="22"/>
        </w:rPr>
        <w:t>Figure 1. C</w:t>
      </w:r>
      <w:r w:rsidR="009153AC" w:rsidRPr="00FB398A">
        <w:rPr>
          <w:i/>
          <w:sz w:val="22"/>
          <w:szCs w:val="22"/>
        </w:rPr>
        <w:t>entre for Electron Microscopy and Microanalysis (CEMM)</w:t>
      </w:r>
      <w:r w:rsidRPr="00FB398A">
        <w:rPr>
          <w:i/>
          <w:sz w:val="22"/>
          <w:szCs w:val="22"/>
        </w:rPr>
        <w:t>.</w:t>
      </w:r>
    </w:p>
    <w:p w14:paraId="5BB6CA82" w14:textId="0E83C202" w:rsidR="009153AC" w:rsidRPr="00FB398A" w:rsidRDefault="009153AC" w:rsidP="00F3500C">
      <w:pPr>
        <w:pStyle w:val="NoSpacing"/>
        <w:jc w:val="center"/>
        <w:rPr>
          <w:i/>
          <w:sz w:val="22"/>
          <w:szCs w:val="22"/>
        </w:rPr>
      </w:pPr>
    </w:p>
    <w:p w14:paraId="6FB685F7" w14:textId="16CFDB86" w:rsidR="009153AC" w:rsidRPr="00FB398A" w:rsidRDefault="009153AC" w:rsidP="00F3500C">
      <w:pPr>
        <w:pStyle w:val="NoSpacing"/>
        <w:jc w:val="center"/>
        <w:rPr>
          <w:i/>
          <w:sz w:val="22"/>
          <w:szCs w:val="22"/>
        </w:rPr>
      </w:pPr>
      <w:r w:rsidRPr="001C00CA">
        <w:rPr>
          <w:b/>
          <w:noProof/>
          <w:sz w:val="22"/>
          <w:szCs w:val="22"/>
          <w:lang w:val="sl-SI" w:eastAsia="sl-SI"/>
        </w:rPr>
        <w:drawing>
          <wp:inline distT="0" distB="0" distL="0" distR="0" wp14:anchorId="474DE6F1" wp14:editId="12A18F95">
            <wp:extent cx="3512369" cy="239232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224_093059_photoshop.jpg"/>
                    <pic:cNvPicPr/>
                  </pic:nvPicPr>
                  <pic:blipFill rotWithShape="1">
                    <a:blip r:embed="rId7" cstate="print">
                      <a:extLst>
                        <a:ext uri="{28A0092B-C50C-407E-A947-70E740481C1C}">
                          <a14:useLocalDpi xmlns:a14="http://schemas.microsoft.com/office/drawing/2010/main" val="0"/>
                        </a:ext>
                      </a:extLst>
                    </a:blip>
                    <a:srcRect l="18243" t="-273" r="13915"/>
                    <a:stretch/>
                  </pic:blipFill>
                  <pic:spPr bwMode="auto">
                    <a:xfrm>
                      <a:off x="0" y="0"/>
                      <a:ext cx="3542908" cy="2413126"/>
                    </a:xfrm>
                    <a:prstGeom prst="rect">
                      <a:avLst/>
                    </a:prstGeom>
                    <a:ln>
                      <a:noFill/>
                    </a:ln>
                    <a:extLst>
                      <a:ext uri="{53640926-AAD7-44D8-BBD7-CCE9431645EC}">
                        <a14:shadowObscured xmlns:a14="http://schemas.microsoft.com/office/drawing/2010/main"/>
                      </a:ext>
                    </a:extLst>
                  </pic:spPr>
                </pic:pic>
              </a:graphicData>
            </a:graphic>
          </wp:inline>
        </w:drawing>
      </w:r>
    </w:p>
    <w:p w14:paraId="3F256DDC" w14:textId="77777777" w:rsidR="009153AC" w:rsidRPr="00FB398A" w:rsidRDefault="009153AC" w:rsidP="00F3500C">
      <w:pPr>
        <w:pStyle w:val="NoSpacing"/>
        <w:jc w:val="center"/>
        <w:rPr>
          <w:i/>
          <w:sz w:val="22"/>
          <w:szCs w:val="22"/>
        </w:rPr>
      </w:pPr>
    </w:p>
    <w:p w14:paraId="45819221" w14:textId="7F71262B" w:rsidR="009153AC" w:rsidRPr="00FB398A" w:rsidRDefault="009153AC" w:rsidP="009153AC">
      <w:pPr>
        <w:pStyle w:val="NoSpacing"/>
        <w:jc w:val="center"/>
        <w:rPr>
          <w:i/>
          <w:sz w:val="22"/>
          <w:szCs w:val="22"/>
        </w:rPr>
      </w:pPr>
      <w:r w:rsidRPr="00FB398A">
        <w:rPr>
          <w:i/>
          <w:sz w:val="22"/>
          <w:szCs w:val="22"/>
        </w:rPr>
        <w:t xml:space="preserve">Figure 2. </w:t>
      </w:r>
      <w:r w:rsidR="001C00CA" w:rsidRPr="00E44B63">
        <w:rPr>
          <w:i/>
          <w:sz w:val="22"/>
          <w:szCs w:val="22"/>
        </w:rPr>
        <w:t>Scanning electron microscope</w:t>
      </w:r>
      <w:r w:rsidR="001C00CA" w:rsidRPr="001C00CA">
        <w:rPr>
          <w:i/>
          <w:sz w:val="22"/>
          <w:szCs w:val="22"/>
        </w:rPr>
        <w:t xml:space="preserve"> </w:t>
      </w:r>
      <w:r w:rsidRPr="00FB398A">
        <w:rPr>
          <w:i/>
          <w:sz w:val="22"/>
          <w:szCs w:val="22"/>
        </w:rPr>
        <w:t>JSM-7600F.</w:t>
      </w:r>
    </w:p>
    <w:p w14:paraId="00BBD99A" w14:textId="77777777" w:rsidR="000D6613" w:rsidRPr="00FB398A" w:rsidRDefault="000D6613" w:rsidP="00C6104A">
      <w:pPr>
        <w:pStyle w:val="NoSpacing"/>
        <w:jc w:val="both"/>
        <w:rPr>
          <w:sz w:val="22"/>
          <w:szCs w:val="22"/>
        </w:rPr>
      </w:pPr>
    </w:p>
    <w:p w14:paraId="0FDC8E06" w14:textId="5BF9D1E9" w:rsidR="00C71D43" w:rsidRPr="00930A3E" w:rsidRDefault="001C5E97" w:rsidP="00C71D43">
      <w:pPr>
        <w:pStyle w:val="NoSpacing"/>
        <w:jc w:val="both"/>
        <w:rPr>
          <w:sz w:val="22"/>
          <w:szCs w:val="22"/>
        </w:rPr>
      </w:pPr>
      <w:r w:rsidRPr="00FB398A">
        <w:rPr>
          <w:sz w:val="22"/>
          <w:szCs w:val="22"/>
        </w:rPr>
        <w:t>H</w:t>
      </w:r>
      <w:r w:rsidR="00C71D43" w:rsidRPr="00FB398A">
        <w:rPr>
          <w:sz w:val="22"/>
          <w:szCs w:val="22"/>
        </w:rPr>
        <w:t xml:space="preserve">igh-resolution </w:t>
      </w:r>
      <w:bookmarkStart w:id="0" w:name="_Hlk102494390"/>
      <w:r w:rsidR="00C71D43" w:rsidRPr="00FB398A">
        <w:rPr>
          <w:sz w:val="22"/>
          <w:szCs w:val="22"/>
        </w:rPr>
        <w:t>scanning electron microscope</w:t>
      </w:r>
      <w:r w:rsidRPr="00FB398A">
        <w:rPr>
          <w:sz w:val="22"/>
          <w:szCs w:val="22"/>
        </w:rPr>
        <w:t xml:space="preserve"> </w:t>
      </w:r>
      <w:bookmarkEnd w:id="0"/>
      <w:proofErr w:type="spellStart"/>
      <w:r w:rsidRPr="00FB398A">
        <w:rPr>
          <w:sz w:val="22"/>
          <w:szCs w:val="22"/>
        </w:rPr>
        <w:t>Verios</w:t>
      </w:r>
      <w:proofErr w:type="spellEnd"/>
      <w:r w:rsidRPr="00FB398A">
        <w:rPr>
          <w:sz w:val="22"/>
          <w:szCs w:val="22"/>
        </w:rPr>
        <w:t xml:space="preserve"> G4 HP</w:t>
      </w:r>
      <w:r w:rsidR="00C71D43" w:rsidRPr="00FB398A">
        <w:rPr>
          <w:sz w:val="22"/>
          <w:szCs w:val="22"/>
        </w:rPr>
        <w:t>, Thermo Fisher Scientific (Figure 3)</w:t>
      </w:r>
      <w:r w:rsidR="004E462E" w:rsidRPr="00FB398A">
        <w:rPr>
          <w:sz w:val="22"/>
          <w:szCs w:val="22"/>
        </w:rPr>
        <w:t xml:space="preserve"> </w:t>
      </w:r>
      <w:r w:rsidR="00C71D43" w:rsidRPr="00FB398A">
        <w:rPr>
          <w:sz w:val="22"/>
          <w:szCs w:val="22"/>
        </w:rPr>
        <w:t xml:space="preserve">is </w:t>
      </w:r>
      <w:r w:rsidR="00166975">
        <w:rPr>
          <w:sz w:val="22"/>
          <w:szCs w:val="22"/>
        </w:rPr>
        <w:t>unique</w:t>
      </w:r>
      <w:r w:rsidR="006A3036">
        <w:rPr>
          <w:sz w:val="22"/>
          <w:szCs w:val="22"/>
        </w:rPr>
        <w:t xml:space="preserve"> </w:t>
      </w:r>
      <w:r w:rsidR="00C71D43" w:rsidRPr="006A3036">
        <w:rPr>
          <w:sz w:val="22"/>
          <w:szCs w:val="22"/>
        </w:rPr>
        <w:t xml:space="preserve">in this part of Europe and provides extremely high </w:t>
      </w:r>
      <w:r w:rsidR="004E462E" w:rsidRPr="006A3036">
        <w:rPr>
          <w:sz w:val="22"/>
          <w:szCs w:val="22"/>
        </w:rPr>
        <w:t xml:space="preserve">imaging </w:t>
      </w:r>
      <w:r w:rsidR="00C71D43" w:rsidRPr="006A3036">
        <w:rPr>
          <w:sz w:val="22"/>
          <w:szCs w:val="22"/>
        </w:rPr>
        <w:t xml:space="preserve">resolution at low </w:t>
      </w:r>
      <w:r w:rsidR="006A3036">
        <w:rPr>
          <w:sz w:val="22"/>
          <w:szCs w:val="22"/>
        </w:rPr>
        <w:t>accelerating</w:t>
      </w:r>
      <w:r w:rsidR="006A3036" w:rsidRPr="006A3036">
        <w:rPr>
          <w:sz w:val="22"/>
          <w:szCs w:val="22"/>
        </w:rPr>
        <w:t xml:space="preserve"> </w:t>
      </w:r>
      <w:r w:rsidR="00C71D43" w:rsidRPr="006A3036">
        <w:rPr>
          <w:sz w:val="22"/>
          <w:szCs w:val="22"/>
        </w:rPr>
        <w:t xml:space="preserve">voltages. It also features automatic </w:t>
      </w:r>
      <w:r w:rsidR="00930A3E">
        <w:rPr>
          <w:sz w:val="22"/>
          <w:szCs w:val="22"/>
        </w:rPr>
        <w:t>sample</w:t>
      </w:r>
      <w:r w:rsidR="00930A3E" w:rsidRPr="006A3036">
        <w:rPr>
          <w:sz w:val="22"/>
          <w:szCs w:val="22"/>
        </w:rPr>
        <w:t xml:space="preserve"> </w:t>
      </w:r>
      <w:r w:rsidR="00E44B63">
        <w:rPr>
          <w:sz w:val="22"/>
          <w:szCs w:val="22"/>
        </w:rPr>
        <w:t>insertion and</w:t>
      </w:r>
      <w:r w:rsidR="00C71D43" w:rsidRPr="006A3036">
        <w:rPr>
          <w:sz w:val="22"/>
          <w:szCs w:val="22"/>
        </w:rPr>
        <w:t xml:space="preserve"> the ability to observe non-conductive </w:t>
      </w:r>
      <w:r w:rsidR="00E44B63">
        <w:rPr>
          <w:sz w:val="22"/>
          <w:szCs w:val="22"/>
        </w:rPr>
        <w:t>specimens with</w:t>
      </w:r>
      <w:r w:rsidR="00C71D43" w:rsidRPr="006A3036">
        <w:rPr>
          <w:sz w:val="22"/>
          <w:szCs w:val="22"/>
        </w:rPr>
        <w:t xml:space="preserve"> exceptional Z-contrast even at low voltages. In addition to the highly sensitive EDXS detector, the microscope is equipped with a transmission detector (STEM)</w:t>
      </w:r>
      <w:r w:rsidR="002F3005" w:rsidRPr="00930A3E">
        <w:rPr>
          <w:sz w:val="22"/>
          <w:szCs w:val="22"/>
        </w:rPr>
        <w:t xml:space="preserve"> as well</w:t>
      </w:r>
      <w:r w:rsidR="00C71D43" w:rsidRPr="00930A3E">
        <w:rPr>
          <w:sz w:val="22"/>
          <w:szCs w:val="22"/>
        </w:rPr>
        <w:t>.</w:t>
      </w:r>
    </w:p>
    <w:p w14:paraId="3B250D83" w14:textId="3C9C9E22" w:rsidR="00C71D43" w:rsidRPr="00FB398A" w:rsidRDefault="00C71D43" w:rsidP="00C71D43">
      <w:pPr>
        <w:pStyle w:val="NoSpacing"/>
        <w:jc w:val="center"/>
        <w:rPr>
          <w:sz w:val="22"/>
          <w:szCs w:val="22"/>
        </w:rPr>
      </w:pPr>
      <w:r w:rsidRPr="00930A3E">
        <w:rPr>
          <w:b/>
          <w:noProof/>
          <w:sz w:val="22"/>
          <w:szCs w:val="22"/>
          <w:lang w:val="sl-SI" w:eastAsia="sl-SI"/>
        </w:rPr>
        <w:lastRenderedPageBreak/>
        <w:drawing>
          <wp:inline distT="0" distB="0" distL="0" distR="0" wp14:anchorId="7DBE6AA7" wp14:editId="3082C8E9">
            <wp:extent cx="4924665" cy="3255010"/>
            <wp:effectExtent l="0" t="0" r="9525" b="254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Veri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6302" cy="3256092"/>
                    </a:xfrm>
                    <a:prstGeom prst="rect">
                      <a:avLst/>
                    </a:prstGeom>
                  </pic:spPr>
                </pic:pic>
              </a:graphicData>
            </a:graphic>
          </wp:inline>
        </w:drawing>
      </w:r>
    </w:p>
    <w:p w14:paraId="5F6B4BD3" w14:textId="77777777" w:rsidR="00C71D43" w:rsidRPr="00FB398A" w:rsidRDefault="00C71D43" w:rsidP="00C71D43">
      <w:pPr>
        <w:pStyle w:val="NoSpacing"/>
        <w:jc w:val="center"/>
        <w:rPr>
          <w:sz w:val="22"/>
          <w:szCs w:val="22"/>
        </w:rPr>
      </w:pPr>
    </w:p>
    <w:p w14:paraId="30FE7C54" w14:textId="2CCD86F6" w:rsidR="00C71D43" w:rsidRPr="00FB398A" w:rsidRDefault="00C71D43" w:rsidP="00C71D43">
      <w:pPr>
        <w:pStyle w:val="NoSpacing"/>
        <w:jc w:val="center"/>
        <w:rPr>
          <w:i/>
          <w:sz w:val="22"/>
          <w:szCs w:val="22"/>
        </w:rPr>
      </w:pPr>
      <w:r w:rsidRPr="00FB398A">
        <w:rPr>
          <w:i/>
          <w:sz w:val="22"/>
          <w:szCs w:val="22"/>
        </w:rPr>
        <w:t>Figure 3</w:t>
      </w:r>
      <w:r w:rsidRPr="001200CF">
        <w:rPr>
          <w:i/>
          <w:sz w:val="22"/>
          <w:szCs w:val="22"/>
        </w:rPr>
        <w:t xml:space="preserve">. </w:t>
      </w:r>
      <w:r w:rsidR="001C00CA" w:rsidRPr="001200CF">
        <w:rPr>
          <w:i/>
          <w:sz w:val="22"/>
          <w:szCs w:val="22"/>
        </w:rPr>
        <w:t>Scanning electron microscope</w:t>
      </w:r>
      <w:r w:rsidR="001C00CA" w:rsidRPr="001C00CA">
        <w:rPr>
          <w:i/>
          <w:sz w:val="22"/>
          <w:szCs w:val="22"/>
        </w:rPr>
        <w:t xml:space="preserve"> </w:t>
      </w:r>
      <w:proofErr w:type="spellStart"/>
      <w:r w:rsidRPr="00FB398A">
        <w:rPr>
          <w:i/>
          <w:sz w:val="22"/>
          <w:szCs w:val="22"/>
        </w:rPr>
        <w:t>Verios</w:t>
      </w:r>
      <w:proofErr w:type="spellEnd"/>
      <w:r w:rsidRPr="00FB398A">
        <w:rPr>
          <w:i/>
          <w:sz w:val="22"/>
          <w:szCs w:val="22"/>
        </w:rPr>
        <w:t xml:space="preserve"> 4G HP.</w:t>
      </w:r>
    </w:p>
    <w:p w14:paraId="3AE7E7E5" w14:textId="6DB81701" w:rsidR="00C71D43" w:rsidRPr="00FB398A" w:rsidRDefault="00C71D43" w:rsidP="00C71D43">
      <w:pPr>
        <w:pStyle w:val="NoSpacing"/>
        <w:jc w:val="center"/>
        <w:rPr>
          <w:i/>
          <w:sz w:val="22"/>
          <w:szCs w:val="22"/>
        </w:rPr>
      </w:pPr>
    </w:p>
    <w:p w14:paraId="4A5760E6" w14:textId="3AE6C246" w:rsidR="00C71D43" w:rsidRDefault="00383DE9" w:rsidP="00C71D43">
      <w:pPr>
        <w:pStyle w:val="NoSpacing"/>
        <w:jc w:val="both"/>
        <w:rPr>
          <w:iCs/>
          <w:sz w:val="22"/>
          <w:szCs w:val="22"/>
        </w:rPr>
      </w:pPr>
      <w:r w:rsidRPr="00FB398A">
        <w:rPr>
          <w:iCs/>
          <w:sz w:val="22"/>
          <w:szCs w:val="22"/>
        </w:rPr>
        <w:t>Scanning electron microscope Q</w:t>
      </w:r>
      <w:r w:rsidR="00C71D43" w:rsidRPr="00FB398A">
        <w:rPr>
          <w:iCs/>
          <w:sz w:val="22"/>
          <w:szCs w:val="22"/>
        </w:rPr>
        <w:t>uanta 650, Thermo Fisher Scientific (Figure 4)</w:t>
      </w:r>
      <w:r w:rsidR="004E462E" w:rsidRPr="00FB398A">
        <w:rPr>
          <w:iCs/>
          <w:sz w:val="22"/>
          <w:szCs w:val="22"/>
        </w:rPr>
        <w:t xml:space="preserve"> is </w:t>
      </w:r>
      <w:r w:rsidR="00C71D43" w:rsidRPr="00FB398A">
        <w:rPr>
          <w:iCs/>
          <w:sz w:val="22"/>
          <w:szCs w:val="22"/>
        </w:rPr>
        <w:t xml:space="preserve">operational </w:t>
      </w:r>
      <w:r w:rsidR="001200CF">
        <w:rPr>
          <w:iCs/>
          <w:sz w:val="22"/>
          <w:szCs w:val="22"/>
        </w:rPr>
        <w:t>in</w:t>
      </w:r>
      <w:r w:rsidR="00C71D43" w:rsidRPr="00FB398A">
        <w:rPr>
          <w:iCs/>
          <w:sz w:val="22"/>
          <w:szCs w:val="22"/>
        </w:rPr>
        <w:t xml:space="preserve"> three vacuum ranges that are achieved through differential pumping. This allows </w:t>
      </w:r>
      <w:r w:rsidR="002F3005" w:rsidRPr="00FB398A">
        <w:rPr>
          <w:iCs/>
          <w:sz w:val="22"/>
          <w:szCs w:val="22"/>
        </w:rPr>
        <w:t>us to investigate</w:t>
      </w:r>
      <w:r w:rsidR="00C71D43" w:rsidRPr="00FB398A">
        <w:rPr>
          <w:iCs/>
          <w:sz w:val="22"/>
          <w:szCs w:val="22"/>
        </w:rPr>
        <w:t xml:space="preserve"> a wide range of materials, both conductive and non-conductive.</w:t>
      </w:r>
      <w:r w:rsidR="00455605" w:rsidRPr="00FB398A">
        <w:rPr>
          <w:iCs/>
          <w:sz w:val="22"/>
          <w:szCs w:val="22"/>
        </w:rPr>
        <w:t xml:space="preserve"> </w:t>
      </w:r>
    </w:p>
    <w:p w14:paraId="41B7CC06" w14:textId="77777777" w:rsidR="00447AC6" w:rsidRPr="00FB398A" w:rsidRDefault="00447AC6" w:rsidP="00C71D43">
      <w:pPr>
        <w:pStyle w:val="NoSpacing"/>
        <w:jc w:val="both"/>
        <w:rPr>
          <w:iCs/>
          <w:sz w:val="22"/>
          <w:szCs w:val="22"/>
        </w:rPr>
      </w:pPr>
    </w:p>
    <w:p w14:paraId="453259A5" w14:textId="0D9C9232" w:rsidR="00C71D43" w:rsidRPr="00FB398A" w:rsidRDefault="00C71D43" w:rsidP="00C71D43">
      <w:pPr>
        <w:pStyle w:val="NoSpacing"/>
        <w:jc w:val="both"/>
        <w:rPr>
          <w:iCs/>
          <w:sz w:val="22"/>
          <w:szCs w:val="22"/>
        </w:rPr>
      </w:pPr>
    </w:p>
    <w:p w14:paraId="4AA12EFA" w14:textId="24940A1C" w:rsidR="00C71D43" w:rsidRPr="00FB398A" w:rsidRDefault="00C71D43" w:rsidP="00C71D43">
      <w:pPr>
        <w:pStyle w:val="NoSpacing"/>
        <w:jc w:val="both"/>
        <w:rPr>
          <w:iCs/>
          <w:sz w:val="22"/>
          <w:szCs w:val="22"/>
        </w:rPr>
      </w:pPr>
      <w:r w:rsidRPr="001C00CA">
        <w:rPr>
          <w:b/>
          <w:noProof/>
          <w:sz w:val="22"/>
          <w:szCs w:val="22"/>
          <w:lang w:val="sl-SI" w:eastAsia="sl-SI"/>
        </w:rPr>
        <w:drawing>
          <wp:inline distT="0" distB="0" distL="0" distR="0" wp14:anchorId="5E548D1E" wp14:editId="6CB69389">
            <wp:extent cx="6010275" cy="126320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7631" cy="1289975"/>
                    </a:xfrm>
                    <a:prstGeom prst="rect">
                      <a:avLst/>
                    </a:prstGeom>
                    <a:noFill/>
                  </pic:spPr>
                </pic:pic>
              </a:graphicData>
            </a:graphic>
          </wp:inline>
        </w:drawing>
      </w:r>
    </w:p>
    <w:p w14:paraId="3E6270CB" w14:textId="77777777" w:rsidR="00C71D43" w:rsidRPr="00FB398A" w:rsidRDefault="00C71D43" w:rsidP="00C71D43">
      <w:pPr>
        <w:pStyle w:val="NoSpacing"/>
        <w:jc w:val="center"/>
        <w:rPr>
          <w:i/>
          <w:sz w:val="22"/>
          <w:szCs w:val="22"/>
        </w:rPr>
      </w:pPr>
    </w:p>
    <w:p w14:paraId="3AF67C46" w14:textId="3FBE9B28" w:rsidR="00C71D43" w:rsidRPr="00FB398A" w:rsidRDefault="00C71D43" w:rsidP="00C71D43">
      <w:pPr>
        <w:pStyle w:val="NoSpacing"/>
        <w:jc w:val="center"/>
        <w:rPr>
          <w:i/>
          <w:sz w:val="22"/>
          <w:szCs w:val="22"/>
        </w:rPr>
      </w:pPr>
      <w:r w:rsidRPr="00FB398A">
        <w:rPr>
          <w:i/>
          <w:sz w:val="22"/>
          <w:szCs w:val="22"/>
        </w:rPr>
        <w:t>Figure 4</w:t>
      </w:r>
      <w:r w:rsidRPr="001200CF">
        <w:rPr>
          <w:i/>
          <w:sz w:val="22"/>
          <w:szCs w:val="22"/>
        </w:rPr>
        <w:t xml:space="preserve">. </w:t>
      </w:r>
      <w:r w:rsidR="001C00CA" w:rsidRPr="001200CF">
        <w:rPr>
          <w:i/>
          <w:sz w:val="22"/>
          <w:szCs w:val="22"/>
        </w:rPr>
        <w:t>Scanning electron microscope</w:t>
      </w:r>
      <w:r w:rsidR="001C00CA" w:rsidRPr="001C00CA">
        <w:rPr>
          <w:i/>
          <w:sz w:val="22"/>
          <w:szCs w:val="22"/>
        </w:rPr>
        <w:t xml:space="preserve"> </w:t>
      </w:r>
      <w:r w:rsidRPr="00FB398A">
        <w:rPr>
          <w:i/>
          <w:sz w:val="22"/>
          <w:szCs w:val="22"/>
        </w:rPr>
        <w:t>ESEM Quanta 650.</w:t>
      </w:r>
    </w:p>
    <w:p w14:paraId="70FD280D" w14:textId="431ADECB" w:rsidR="00C71D43" w:rsidRDefault="00C71D43" w:rsidP="00C71D43">
      <w:pPr>
        <w:pStyle w:val="NoSpacing"/>
        <w:jc w:val="both"/>
        <w:rPr>
          <w:iCs/>
          <w:sz w:val="22"/>
          <w:szCs w:val="22"/>
        </w:rPr>
      </w:pPr>
    </w:p>
    <w:p w14:paraId="78E1D8B3" w14:textId="77777777" w:rsidR="00447AC6" w:rsidRPr="00FB398A" w:rsidRDefault="00447AC6" w:rsidP="00C71D43">
      <w:pPr>
        <w:pStyle w:val="NoSpacing"/>
        <w:jc w:val="both"/>
        <w:rPr>
          <w:iCs/>
          <w:sz w:val="22"/>
          <w:szCs w:val="22"/>
        </w:rPr>
      </w:pPr>
    </w:p>
    <w:p w14:paraId="77E0A1E2" w14:textId="1C75B5B7" w:rsidR="00B91FD1" w:rsidRDefault="002B313B" w:rsidP="001A1886">
      <w:pPr>
        <w:pStyle w:val="NoSpacing"/>
        <w:jc w:val="both"/>
        <w:rPr>
          <w:iCs/>
          <w:sz w:val="22"/>
          <w:szCs w:val="22"/>
        </w:rPr>
      </w:pPr>
      <w:r>
        <w:rPr>
          <w:iCs/>
          <w:sz w:val="22"/>
          <w:szCs w:val="22"/>
        </w:rPr>
        <w:t>S</w:t>
      </w:r>
      <w:r w:rsidR="001A1886" w:rsidRPr="001A1886">
        <w:rPr>
          <w:iCs/>
          <w:sz w:val="22"/>
          <w:szCs w:val="22"/>
        </w:rPr>
        <w:t xml:space="preserve">canning </w:t>
      </w:r>
      <w:r w:rsidRPr="002B313B">
        <w:rPr>
          <w:iCs/>
          <w:sz w:val="22"/>
          <w:szCs w:val="22"/>
        </w:rPr>
        <w:t xml:space="preserve">transmission </w:t>
      </w:r>
      <w:r w:rsidR="001A1886" w:rsidRPr="001A1886">
        <w:rPr>
          <w:iCs/>
          <w:sz w:val="22"/>
          <w:szCs w:val="22"/>
        </w:rPr>
        <w:t>electron microscope</w:t>
      </w:r>
      <w:r>
        <w:rPr>
          <w:iCs/>
          <w:sz w:val="22"/>
          <w:szCs w:val="22"/>
        </w:rPr>
        <w:t xml:space="preserve"> </w:t>
      </w:r>
      <w:r w:rsidRPr="001A1886">
        <w:rPr>
          <w:iCs/>
          <w:sz w:val="22"/>
          <w:szCs w:val="22"/>
        </w:rPr>
        <w:t xml:space="preserve">Spectra 300 </w:t>
      </w:r>
      <w:r w:rsidR="001A1886" w:rsidRPr="001A1886">
        <w:rPr>
          <w:iCs/>
          <w:sz w:val="22"/>
          <w:szCs w:val="22"/>
        </w:rPr>
        <w:t xml:space="preserve">(Thermo Fisher Scientific) (Figure 5) is the most modern research equipment of the last generation of </w:t>
      </w:r>
      <w:r w:rsidRPr="002B313B">
        <w:rPr>
          <w:iCs/>
          <w:sz w:val="22"/>
          <w:szCs w:val="22"/>
        </w:rPr>
        <w:t xml:space="preserve">transmission </w:t>
      </w:r>
      <w:r w:rsidR="001A1886" w:rsidRPr="001A1886">
        <w:rPr>
          <w:iCs/>
          <w:sz w:val="22"/>
          <w:szCs w:val="22"/>
        </w:rPr>
        <w:t>electron microscopes and enables comprehensive structural and chemical characterization of materials at the atomic and subatomic level. The microscope has an FEG electron source, a spherical aberration corrector and a monochromator and enables the following scanning electron microscopy techniques to be performed: observation with a parallel electron beam (TEM, HRTEM), electron diffraction (SAED, CBED, PED), 4D STEM, qualitative and quantitative chemical analysis (EDXS, EELS), all with the ultimate imaging and analysis resolution at the atomic and subatomic level.</w:t>
      </w:r>
    </w:p>
    <w:p w14:paraId="5F05DC2F" w14:textId="7EDCE6B7" w:rsidR="001A1886" w:rsidRDefault="001A1886" w:rsidP="001A1886">
      <w:pPr>
        <w:pStyle w:val="NoSpacing"/>
        <w:jc w:val="both"/>
        <w:rPr>
          <w:iCs/>
          <w:sz w:val="22"/>
          <w:szCs w:val="22"/>
        </w:rPr>
      </w:pPr>
    </w:p>
    <w:p w14:paraId="4C9B00AD" w14:textId="1276FC67" w:rsidR="001A1886" w:rsidRDefault="001A1886" w:rsidP="001A1886">
      <w:pPr>
        <w:keepNext/>
        <w:jc w:val="center"/>
      </w:pPr>
    </w:p>
    <w:p w14:paraId="0F13730B" w14:textId="07ABC07B" w:rsidR="001A1886" w:rsidRDefault="00CD32EF" w:rsidP="001A1886">
      <w:pPr>
        <w:keepNext/>
        <w:jc w:val="center"/>
      </w:pPr>
      <w:r>
        <w:rPr>
          <w:noProof/>
        </w:rPr>
        <w:drawing>
          <wp:inline distT="0" distB="0" distL="0" distR="0" wp14:anchorId="11C84D1A" wp14:editId="04AB9A8B">
            <wp:extent cx="4326729" cy="28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6729" cy="2880000"/>
                    </a:xfrm>
                    <a:prstGeom prst="rect">
                      <a:avLst/>
                    </a:prstGeom>
                    <a:noFill/>
                    <a:ln>
                      <a:noFill/>
                    </a:ln>
                  </pic:spPr>
                </pic:pic>
              </a:graphicData>
            </a:graphic>
          </wp:inline>
        </w:drawing>
      </w:r>
    </w:p>
    <w:p w14:paraId="6303E23C" w14:textId="77777777" w:rsidR="00342029" w:rsidRDefault="00342029" w:rsidP="001A1886">
      <w:pPr>
        <w:keepNext/>
        <w:jc w:val="center"/>
      </w:pPr>
    </w:p>
    <w:p w14:paraId="5D433EF8" w14:textId="61B6AEA2" w:rsidR="001A1886" w:rsidRPr="001A1886" w:rsidRDefault="001A1886" w:rsidP="001A1886">
      <w:pPr>
        <w:pStyle w:val="NoSpacing"/>
        <w:jc w:val="center"/>
        <w:rPr>
          <w:i/>
          <w:sz w:val="22"/>
          <w:szCs w:val="22"/>
        </w:rPr>
      </w:pPr>
      <w:r w:rsidRPr="001A1886">
        <w:rPr>
          <w:i/>
          <w:sz w:val="22"/>
          <w:szCs w:val="22"/>
        </w:rPr>
        <w:t>Figure 5</w:t>
      </w:r>
      <w:r>
        <w:rPr>
          <w:i/>
          <w:sz w:val="22"/>
          <w:szCs w:val="22"/>
        </w:rPr>
        <w:t xml:space="preserve">. </w:t>
      </w:r>
      <w:r w:rsidRPr="001A1886">
        <w:rPr>
          <w:i/>
          <w:sz w:val="22"/>
          <w:szCs w:val="22"/>
        </w:rPr>
        <w:t>Spectra 300</w:t>
      </w:r>
      <w:r w:rsidR="00580397">
        <w:rPr>
          <w:i/>
          <w:sz w:val="22"/>
          <w:szCs w:val="22"/>
        </w:rPr>
        <w:t xml:space="preserve"> scanning</w:t>
      </w:r>
      <w:r w:rsidRPr="001A1886">
        <w:rPr>
          <w:i/>
          <w:sz w:val="22"/>
          <w:szCs w:val="22"/>
        </w:rPr>
        <w:t xml:space="preserve"> transmission electron microscope.</w:t>
      </w:r>
    </w:p>
    <w:p w14:paraId="7B8BED0B" w14:textId="77777777" w:rsidR="001A1886" w:rsidRPr="001A1886" w:rsidRDefault="001A1886" w:rsidP="001A1886">
      <w:pPr>
        <w:pStyle w:val="NoSpacing"/>
        <w:jc w:val="both"/>
        <w:rPr>
          <w:iCs/>
          <w:sz w:val="22"/>
          <w:szCs w:val="22"/>
        </w:rPr>
      </w:pPr>
    </w:p>
    <w:p w14:paraId="2906E6F3" w14:textId="77777777" w:rsidR="00CE4B99" w:rsidRPr="00FB398A" w:rsidRDefault="00CE4B99" w:rsidP="00B91FD1">
      <w:pPr>
        <w:pStyle w:val="NoSpacing"/>
        <w:jc w:val="center"/>
        <w:rPr>
          <w:i/>
          <w:sz w:val="22"/>
          <w:szCs w:val="22"/>
        </w:rPr>
      </w:pPr>
    </w:p>
    <w:p w14:paraId="466C3C71" w14:textId="0E5317DD" w:rsidR="000D6613" w:rsidRPr="00FB398A" w:rsidRDefault="000D6613" w:rsidP="00C6104A">
      <w:pPr>
        <w:pStyle w:val="NoSpacing"/>
        <w:jc w:val="both"/>
        <w:rPr>
          <w:sz w:val="22"/>
          <w:szCs w:val="22"/>
        </w:rPr>
      </w:pPr>
      <w:r w:rsidRPr="00FB398A">
        <w:rPr>
          <w:sz w:val="22"/>
          <w:szCs w:val="22"/>
        </w:rPr>
        <w:t xml:space="preserve">The research </w:t>
      </w:r>
      <w:r w:rsidR="004E462E" w:rsidRPr="00FB398A">
        <w:rPr>
          <w:sz w:val="22"/>
          <w:szCs w:val="22"/>
        </w:rPr>
        <w:t xml:space="preserve">carried out using the equipment </w:t>
      </w:r>
      <w:r w:rsidR="006A3036">
        <w:rPr>
          <w:sz w:val="22"/>
          <w:szCs w:val="22"/>
        </w:rPr>
        <w:t>in</w:t>
      </w:r>
      <w:r w:rsidR="006A3036" w:rsidRPr="006A3036">
        <w:rPr>
          <w:sz w:val="22"/>
          <w:szCs w:val="22"/>
        </w:rPr>
        <w:t xml:space="preserve"> </w:t>
      </w:r>
      <w:r w:rsidRPr="006A3036">
        <w:rPr>
          <w:sz w:val="22"/>
          <w:szCs w:val="22"/>
        </w:rPr>
        <w:t xml:space="preserve">the CEMM is diverse </w:t>
      </w:r>
      <w:r w:rsidR="004E462E" w:rsidRPr="006A3036">
        <w:rPr>
          <w:sz w:val="22"/>
          <w:szCs w:val="22"/>
        </w:rPr>
        <w:t xml:space="preserve">due to </w:t>
      </w:r>
      <w:r w:rsidR="006A3036">
        <w:rPr>
          <w:sz w:val="22"/>
          <w:szCs w:val="22"/>
        </w:rPr>
        <w:t>man</w:t>
      </w:r>
      <w:r w:rsidR="001C00CA">
        <w:rPr>
          <w:sz w:val="22"/>
          <w:szCs w:val="22"/>
        </w:rPr>
        <w:t>y</w:t>
      </w:r>
      <w:r w:rsidR="006A3036">
        <w:rPr>
          <w:sz w:val="22"/>
          <w:szCs w:val="22"/>
        </w:rPr>
        <w:t xml:space="preserve"> </w:t>
      </w:r>
      <w:r w:rsidR="004E462E" w:rsidRPr="006A3036">
        <w:rPr>
          <w:sz w:val="22"/>
          <w:szCs w:val="22"/>
        </w:rPr>
        <w:t xml:space="preserve">different research topics of the JSI departments: </w:t>
      </w:r>
      <w:r w:rsidR="002F3005" w:rsidRPr="00FB398A">
        <w:rPr>
          <w:sz w:val="22"/>
          <w:szCs w:val="22"/>
        </w:rPr>
        <w:t xml:space="preserve"> </w:t>
      </w:r>
      <w:r w:rsidRPr="00FB398A">
        <w:rPr>
          <w:sz w:val="22"/>
          <w:szCs w:val="22"/>
        </w:rPr>
        <w:t xml:space="preserve"> </w:t>
      </w:r>
    </w:p>
    <w:p w14:paraId="415799AF" w14:textId="0844F327" w:rsidR="000D6613" w:rsidRPr="00FB398A" w:rsidRDefault="000D6613" w:rsidP="00C6104A">
      <w:pPr>
        <w:pStyle w:val="NoSpacing"/>
        <w:numPr>
          <w:ilvl w:val="0"/>
          <w:numId w:val="4"/>
        </w:numPr>
        <w:jc w:val="both"/>
        <w:rPr>
          <w:sz w:val="22"/>
          <w:szCs w:val="22"/>
        </w:rPr>
      </w:pPr>
      <w:r w:rsidRPr="00FB398A">
        <w:rPr>
          <w:sz w:val="22"/>
          <w:szCs w:val="22"/>
        </w:rPr>
        <w:t xml:space="preserve">Scanning electron microscopy is employed to observe the morphology and </w:t>
      </w:r>
      <w:r w:rsidR="004E462E" w:rsidRPr="00FB398A">
        <w:rPr>
          <w:sz w:val="22"/>
          <w:szCs w:val="22"/>
        </w:rPr>
        <w:t xml:space="preserve">the </w:t>
      </w:r>
      <w:r w:rsidRPr="00FB398A">
        <w:rPr>
          <w:sz w:val="22"/>
          <w:szCs w:val="22"/>
        </w:rPr>
        <w:t>structure of surfaces and for the microstructural investigation and determination of the chemical composition</w:t>
      </w:r>
      <w:r w:rsidR="006A3036">
        <w:rPr>
          <w:sz w:val="22"/>
          <w:szCs w:val="22"/>
        </w:rPr>
        <w:t xml:space="preserve"> of investigated materials</w:t>
      </w:r>
      <w:r w:rsidRPr="006A3036">
        <w:rPr>
          <w:sz w:val="22"/>
          <w:szCs w:val="22"/>
        </w:rPr>
        <w:t xml:space="preserve">. Samples that are </w:t>
      </w:r>
      <w:r w:rsidR="006A3036">
        <w:rPr>
          <w:sz w:val="22"/>
          <w:szCs w:val="22"/>
        </w:rPr>
        <w:t xml:space="preserve">most frequently </w:t>
      </w:r>
      <w:r w:rsidRPr="006A3036">
        <w:rPr>
          <w:sz w:val="22"/>
          <w:szCs w:val="22"/>
        </w:rPr>
        <w:t>investigated are ceramics (polycrystalline oxide and non-oxide compositions), nanostructured materials, metallic magnetic materials, metals, alloys glass, etc. All of the scanning electron microscopes in the CEMM are equipped with an energy-dispersion (EDXS) and/or wavelength</w:t>
      </w:r>
      <w:r w:rsidR="006A3036">
        <w:rPr>
          <w:sz w:val="22"/>
          <w:szCs w:val="22"/>
        </w:rPr>
        <w:t>-</w:t>
      </w:r>
      <w:r w:rsidRPr="006A3036">
        <w:rPr>
          <w:sz w:val="22"/>
          <w:szCs w:val="22"/>
        </w:rPr>
        <w:t>dispersion (WDXS) spectrometer for X-rays, allowing non-destructive determination of the chemical composition of the investigated materials. The scanning electron microscope JSM-7600F is additionally equipped with an electron back-scattered diffraction (EBSD) detector and an electron lithography system.</w:t>
      </w:r>
      <w:r w:rsidR="00D116EE" w:rsidRPr="006A3036">
        <w:rPr>
          <w:sz w:val="22"/>
          <w:szCs w:val="22"/>
        </w:rPr>
        <w:t xml:space="preserve"> The equipment of the </w:t>
      </w:r>
      <w:proofErr w:type="spellStart"/>
      <w:r w:rsidR="00D116EE" w:rsidRPr="006A3036">
        <w:rPr>
          <w:sz w:val="22"/>
          <w:szCs w:val="22"/>
        </w:rPr>
        <w:t>Verios</w:t>
      </w:r>
      <w:proofErr w:type="spellEnd"/>
      <w:r w:rsidR="00D116EE" w:rsidRPr="006A3036">
        <w:rPr>
          <w:sz w:val="22"/>
          <w:szCs w:val="22"/>
        </w:rPr>
        <w:t xml:space="preserve"> 4G HP microscope enables the observation of the morpholog</w:t>
      </w:r>
      <w:r w:rsidR="00D116EE" w:rsidRPr="00FB398A">
        <w:rPr>
          <w:sz w:val="22"/>
          <w:szCs w:val="22"/>
        </w:rPr>
        <w:t xml:space="preserve">y of nanoparticles and samples </w:t>
      </w:r>
      <w:r w:rsidR="001200CF">
        <w:rPr>
          <w:sz w:val="22"/>
          <w:szCs w:val="22"/>
        </w:rPr>
        <w:t xml:space="preserve">which are </w:t>
      </w:r>
      <w:r w:rsidR="00D116EE" w:rsidRPr="00FB398A">
        <w:rPr>
          <w:sz w:val="22"/>
          <w:szCs w:val="22"/>
        </w:rPr>
        <w:t xml:space="preserve">sensitive to </w:t>
      </w:r>
      <w:r w:rsidR="001200CF">
        <w:rPr>
          <w:sz w:val="22"/>
          <w:szCs w:val="22"/>
        </w:rPr>
        <w:t xml:space="preserve">electron doses. </w:t>
      </w:r>
      <w:r w:rsidR="00D116EE" w:rsidRPr="00FB398A">
        <w:rPr>
          <w:sz w:val="22"/>
          <w:szCs w:val="22"/>
        </w:rPr>
        <w:t>The Quanta 650 microscope allows the observation of larger, conductive or non-conductive samples.</w:t>
      </w:r>
    </w:p>
    <w:p w14:paraId="58AFB839" w14:textId="7267AA6E" w:rsidR="000D6613" w:rsidRPr="006A3036" w:rsidRDefault="000D6613" w:rsidP="00C6104A">
      <w:pPr>
        <w:pStyle w:val="NoSpacing"/>
        <w:numPr>
          <w:ilvl w:val="0"/>
          <w:numId w:val="4"/>
        </w:numPr>
        <w:jc w:val="both"/>
        <w:rPr>
          <w:sz w:val="22"/>
          <w:szCs w:val="22"/>
        </w:rPr>
      </w:pPr>
      <w:r w:rsidRPr="00FB398A">
        <w:rPr>
          <w:sz w:val="22"/>
          <w:szCs w:val="22"/>
        </w:rPr>
        <w:t xml:space="preserve">Transmission electron microscopy (TEM) provides an insight into the structure of the material on the </w:t>
      </w:r>
      <w:proofErr w:type="spellStart"/>
      <w:r w:rsidRPr="00FB398A">
        <w:rPr>
          <w:sz w:val="22"/>
          <w:szCs w:val="22"/>
        </w:rPr>
        <w:t>nano</w:t>
      </w:r>
      <w:proofErr w:type="spellEnd"/>
      <w:r w:rsidRPr="00FB398A">
        <w:rPr>
          <w:sz w:val="22"/>
          <w:szCs w:val="22"/>
        </w:rPr>
        <w:t xml:space="preserve">-scale (atom level). Transmission electron microscopy enables structural and chemical analyses of </w:t>
      </w:r>
      <w:r w:rsidR="006A3036">
        <w:rPr>
          <w:sz w:val="22"/>
          <w:szCs w:val="22"/>
        </w:rPr>
        <w:t xml:space="preserve">nanostructured phenomena, such as </w:t>
      </w:r>
      <w:r w:rsidRPr="006A3036">
        <w:rPr>
          <w:sz w:val="22"/>
          <w:szCs w:val="22"/>
        </w:rPr>
        <w:t>grain boundaries</w:t>
      </w:r>
      <w:r w:rsidR="006A3036">
        <w:rPr>
          <w:sz w:val="22"/>
          <w:szCs w:val="22"/>
        </w:rPr>
        <w:t xml:space="preserve">, </w:t>
      </w:r>
      <w:r w:rsidRPr="006A3036">
        <w:rPr>
          <w:sz w:val="22"/>
          <w:szCs w:val="22"/>
        </w:rPr>
        <w:t>precipitates, planar defect</w:t>
      </w:r>
      <w:r w:rsidR="006A3036">
        <w:rPr>
          <w:sz w:val="22"/>
          <w:szCs w:val="22"/>
        </w:rPr>
        <w:t xml:space="preserve">, </w:t>
      </w:r>
      <w:r w:rsidRPr="006A3036">
        <w:rPr>
          <w:sz w:val="22"/>
          <w:szCs w:val="22"/>
        </w:rPr>
        <w:t>dislocation</w:t>
      </w:r>
      <w:r w:rsidR="006A3036">
        <w:rPr>
          <w:sz w:val="22"/>
          <w:szCs w:val="22"/>
        </w:rPr>
        <w:t>s, etc.</w:t>
      </w:r>
      <w:r w:rsidRPr="006A3036">
        <w:rPr>
          <w:sz w:val="22"/>
          <w:szCs w:val="22"/>
        </w:rPr>
        <w:t xml:space="preserve"> </w:t>
      </w:r>
      <w:r w:rsidR="006A3036">
        <w:rPr>
          <w:sz w:val="22"/>
          <w:szCs w:val="22"/>
        </w:rPr>
        <w:t xml:space="preserve">Materials which are investigated include </w:t>
      </w:r>
      <w:r w:rsidRPr="006A3036">
        <w:rPr>
          <w:sz w:val="22"/>
          <w:szCs w:val="22"/>
        </w:rPr>
        <w:t xml:space="preserve">thin films on different substrates, alloys, metallic magnetic materials, </w:t>
      </w:r>
      <w:r w:rsidR="006A3036">
        <w:rPr>
          <w:sz w:val="22"/>
          <w:szCs w:val="22"/>
        </w:rPr>
        <w:t xml:space="preserve">dielectric </w:t>
      </w:r>
      <w:r w:rsidR="00234482">
        <w:rPr>
          <w:sz w:val="22"/>
          <w:szCs w:val="22"/>
        </w:rPr>
        <w:t>ma</w:t>
      </w:r>
      <w:r w:rsidR="001200CF">
        <w:rPr>
          <w:sz w:val="22"/>
          <w:szCs w:val="22"/>
        </w:rPr>
        <w:t>terials, ferroelectrics, etc</w:t>
      </w:r>
      <w:r w:rsidR="006A3036">
        <w:rPr>
          <w:sz w:val="22"/>
          <w:szCs w:val="22"/>
        </w:rPr>
        <w:t>.</w:t>
      </w:r>
      <w:r w:rsidR="00234482">
        <w:rPr>
          <w:sz w:val="22"/>
          <w:szCs w:val="22"/>
        </w:rPr>
        <w:t xml:space="preserve"> </w:t>
      </w:r>
      <w:r w:rsidRPr="006A3036">
        <w:rPr>
          <w:sz w:val="22"/>
          <w:szCs w:val="22"/>
        </w:rPr>
        <w:t xml:space="preserve">Transmission electron microscope JEM-2100 is equipped with an EDXS spectrometer and a CCD camera, and the JEM-2010F is additionally equipped with a scanning transmission electron (STEM) unit, EDXS and EELS (electron energy loss) spectrometers, and a CCD camera. </w:t>
      </w:r>
      <w:r w:rsidR="006A3036">
        <w:rPr>
          <w:sz w:val="22"/>
          <w:szCs w:val="22"/>
        </w:rPr>
        <w:t xml:space="preserve">The ARM200CF is a dedicated scanning transmission electron microscope </w:t>
      </w:r>
      <w:r w:rsidR="00166975">
        <w:rPr>
          <w:sz w:val="22"/>
          <w:szCs w:val="22"/>
        </w:rPr>
        <w:t>with ADF, HAADF, ABF S</w:t>
      </w:r>
      <w:r w:rsidR="00904A6D">
        <w:rPr>
          <w:sz w:val="22"/>
          <w:szCs w:val="22"/>
        </w:rPr>
        <w:t>TEM detectors and GIF system.</w:t>
      </w:r>
    </w:p>
    <w:p w14:paraId="683B40E4" w14:textId="77777777" w:rsidR="000D6613" w:rsidRPr="00FB398A" w:rsidRDefault="000D6613" w:rsidP="00C6104A">
      <w:pPr>
        <w:pStyle w:val="NoSpacing"/>
        <w:numPr>
          <w:ilvl w:val="0"/>
          <w:numId w:val="4"/>
        </w:numPr>
        <w:jc w:val="both"/>
        <w:rPr>
          <w:sz w:val="22"/>
          <w:szCs w:val="22"/>
        </w:rPr>
      </w:pPr>
      <w:r w:rsidRPr="00FB398A">
        <w:rPr>
          <w:sz w:val="22"/>
          <w:szCs w:val="22"/>
        </w:rPr>
        <w:t>The CEMM also manages the necessary equipment for the SEM and TEM sample preparation.</w:t>
      </w:r>
    </w:p>
    <w:p w14:paraId="44355108" w14:textId="77777777" w:rsidR="001C5A32" w:rsidRPr="00FB398A" w:rsidRDefault="001C5A32" w:rsidP="00C6104A">
      <w:pPr>
        <w:pStyle w:val="NoSpacing"/>
        <w:rPr>
          <w:sz w:val="22"/>
          <w:szCs w:val="22"/>
        </w:rPr>
      </w:pPr>
    </w:p>
    <w:p w14:paraId="2A811BED" w14:textId="583AA1DC" w:rsidR="008854BA" w:rsidRDefault="000D6613" w:rsidP="001200CF">
      <w:pPr>
        <w:jc w:val="both"/>
        <w:rPr>
          <w:sz w:val="22"/>
          <w:szCs w:val="22"/>
        </w:rPr>
      </w:pPr>
      <w:r w:rsidRPr="00FB398A">
        <w:rPr>
          <w:sz w:val="22"/>
          <w:szCs w:val="22"/>
        </w:rPr>
        <w:t>The operation of the Centre is man</w:t>
      </w:r>
      <w:r w:rsidRPr="00904A6D">
        <w:rPr>
          <w:sz w:val="22"/>
          <w:szCs w:val="22"/>
        </w:rPr>
        <w:t xml:space="preserve">aged by </w:t>
      </w:r>
      <w:r w:rsidR="001200CF">
        <w:rPr>
          <w:sz w:val="22"/>
          <w:szCs w:val="22"/>
        </w:rPr>
        <w:t>the CEMM</w:t>
      </w:r>
      <w:r w:rsidRPr="00166975">
        <w:rPr>
          <w:sz w:val="22"/>
          <w:szCs w:val="22"/>
        </w:rPr>
        <w:t xml:space="preserve"> </w:t>
      </w:r>
      <w:r w:rsidR="009C313E" w:rsidRPr="00930A3E">
        <w:rPr>
          <w:sz w:val="22"/>
          <w:szCs w:val="22"/>
        </w:rPr>
        <w:t>personnel</w:t>
      </w:r>
      <w:r w:rsidRPr="00930A3E">
        <w:rPr>
          <w:sz w:val="22"/>
          <w:szCs w:val="22"/>
        </w:rPr>
        <w:t xml:space="preserve">. Besides maintenance of the equipment, other CEMM activities </w:t>
      </w:r>
      <w:r w:rsidR="00C6104A" w:rsidRPr="00FB398A">
        <w:rPr>
          <w:sz w:val="22"/>
          <w:szCs w:val="22"/>
        </w:rPr>
        <w:t>include, among other,</w:t>
      </w:r>
      <w:r w:rsidRPr="00FB398A">
        <w:rPr>
          <w:sz w:val="22"/>
          <w:szCs w:val="22"/>
        </w:rPr>
        <w:t xml:space="preserve"> training </w:t>
      </w:r>
      <w:r w:rsidR="00C6104A" w:rsidRPr="00FB398A">
        <w:rPr>
          <w:sz w:val="22"/>
          <w:szCs w:val="22"/>
        </w:rPr>
        <w:t>of</w:t>
      </w:r>
      <w:r w:rsidRPr="00FB398A">
        <w:rPr>
          <w:sz w:val="22"/>
          <w:szCs w:val="22"/>
        </w:rPr>
        <w:t xml:space="preserve"> new operators, organization of workshops and conferences on the topic of electron microscopy, providing services for industrial partners and </w:t>
      </w:r>
      <w:r w:rsidR="00C6104A" w:rsidRPr="00FB398A">
        <w:rPr>
          <w:sz w:val="22"/>
          <w:szCs w:val="22"/>
        </w:rPr>
        <w:t>implementation</w:t>
      </w:r>
      <w:r w:rsidRPr="00FB398A">
        <w:rPr>
          <w:sz w:val="22"/>
          <w:szCs w:val="22"/>
        </w:rPr>
        <w:t xml:space="preserve"> of new analytical techniques</w:t>
      </w:r>
      <w:r w:rsidR="001C5A32" w:rsidRPr="00FB398A">
        <w:rPr>
          <w:sz w:val="22"/>
          <w:szCs w:val="22"/>
        </w:rPr>
        <w:t>.</w:t>
      </w:r>
      <w:r w:rsidR="002644E5" w:rsidRPr="00FB398A">
        <w:rPr>
          <w:sz w:val="22"/>
          <w:szCs w:val="22"/>
        </w:rPr>
        <w:t xml:space="preserve"> </w:t>
      </w:r>
      <w:r w:rsidRPr="00FB398A">
        <w:rPr>
          <w:sz w:val="22"/>
          <w:szCs w:val="22"/>
        </w:rPr>
        <w:t xml:space="preserve">CEMM personnel are also responsible for the </w:t>
      </w:r>
      <w:r w:rsidR="00C6104A" w:rsidRPr="00FB398A">
        <w:rPr>
          <w:sz w:val="22"/>
          <w:szCs w:val="22"/>
        </w:rPr>
        <w:t>dissemination</w:t>
      </w:r>
      <w:r w:rsidRPr="00FB398A">
        <w:rPr>
          <w:sz w:val="22"/>
          <w:szCs w:val="22"/>
        </w:rPr>
        <w:t xml:space="preserve"> of electron microscopy </w:t>
      </w:r>
      <w:r w:rsidR="00C6104A" w:rsidRPr="00FB398A">
        <w:rPr>
          <w:sz w:val="22"/>
          <w:szCs w:val="22"/>
        </w:rPr>
        <w:t xml:space="preserve">techniques </w:t>
      </w:r>
      <w:r w:rsidRPr="00FB398A">
        <w:rPr>
          <w:sz w:val="22"/>
          <w:szCs w:val="22"/>
        </w:rPr>
        <w:t>to the general public in the scope of organized visits to the IJS, as well through publications in traditional and digital media</w:t>
      </w:r>
      <w:r w:rsidR="004A2CEE" w:rsidRPr="00FB398A">
        <w:rPr>
          <w:sz w:val="22"/>
          <w:szCs w:val="22"/>
        </w:rPr>
        <w:t>.</w:t>
      </w:r>
    </w:p>
    <w:p w14:paraId="5C606CBB" w14:textId="77777777" w:rsidR="008854BA" w:rsidRDefault="008854BA">
      <w:pPr>
        <w:rPr>
          <w:sz w:val="22"/>
          <w:szCs w:val="22"/>
        </w:rPr>
      </w:pPr>
      <w:r>
        <w:rPr>
          <w:sz w:val="22"/>
          <w:szCs w:val="22"/>
        </w:rPr>
        <w:br w:type="page"/>
      </w:r>
    </w:p>
    <w:p w14:paraId="2111350B" w14:textId="3619164F" w:rsidR="00EC00F9" w:rsidRPr="00FB398A" w:rsidRDefault="00EC00F9" w:rsidP="00234482">
      <w:pPr>
        <w:jc w:val="center"/>
        <w:rPr>
          <w:b/>
          <w:sz w:val="24"/>
          <w:szCs w:val="24"/>
        </w:rPr>
      </w:pPr>
      <w:r w:rsidRPr="00FB398A">
        <w:rPr>
          <w:b/>
          <w:sz w:val="24"/>
          <w:szCs w:val="24"/>
        </w:rPr>
        <w:lastRenderedPageBreak/>
        <w:t xml:space="preserve">Examples of </w:t>
      </w:r>
      <w:r w:rsidR="00C6104A" w:rsidRPr="00FB398A">
        <w:rPr>
          <w:b/>
          <w:sz w:val="24"/>
          <w:szCs w:val="24"/>
        </w:rPr>
        <w:t xml:space="preserve">microstructural and </w:t>
      </w:r>
      <w:proofErr w:type="spellStart"/>
      <w:r w:rsidR="00C6104A" w:rsidRPr="00FB398A">
        <w:rPr>
          <w:b/>
          <w:sz w:val="24"/>
          <w:szCs w:val="24"/>
        </w:rPr>
        <w:t>nanostructural</w:t>
      </w:r>
      <w:proofErr w:type="spellEnd"/>
      <w:r w:rsidR="00C6104A" w:rsidRPr="00FB398A">
        <w:rPr>
          <w:b/>
          <w:sz w:val="24"/>
          <w:szCs w:val="24"/>
        </w:rPr>
        <w:t xml:space="preserve"> investigations </w:t>
      </w:r>
      <w:r w:rsidR="009C313E" w:rsidRPr="00FB398A">
        <w:rPr>
          <w:b/>
          <w:sz w:val="24"/>
          <w:szCs w:val="24"/>
        </w:rPr>
        <w:t xml:space="preserve">of materials </w:t>
      </w:r>
      <w:r w:rsidRPr="00FB398A">
        <w:rPr>
          <w:b/>
          <w:sz w:val="24"/>
          <w:szCs w:val="24"/>
        </w:rPr>
        <w:t xml:space="preserve">using </w:t>
      </w:r>
      <w:r w:rsidR="00C6104A" w:rsidRPr="00FB398A">
        <w:rPr>
          <w:b/>
          <w:sz w:val="24"/>
          <w:szCs w:val="24"/>
        </w:rPr>
        <w:t xml:space="preserve">the </w:t>
      </w:r>
      <w:r w:rsidRPr="00FB398A">
        <w:rPr>
          <w:b/>
          <w:sz w:val="24"/>
          <w:szCs w:val="24"/>
        </w:rPr>
        <w:t>CEMM equipment</w:t>
      </w:r>
    </w:p>
    <w:p w14:paraId="2C2C9D65" w14:textId="77777777" w:rsidR="00C6104A" w:rsidRPr="00FB398A" w:rsidRDefault="00C6104A" w:rsidP="00C6104A">
      <w:pPr>
        <w:jc w:val="both"/>
        <w:rPr>
          <w:sz w:val="22"/>
          <w:szCs w:val="22"/>
        </w:rPr>
      </w:pPr>
    </w:p>
    <w:p w14:paraId="469F0096" w14:textId="0E9C6667" w:rsidR="0005336C" w:rsidRPr="00BF3360" w:rsidRDefault="00C6104A" w:rsidP="00C6104A">
      <w:pPr>
        <w:jc w:val="both"/>
        <w:rPr>
          <w:sz w:val="22"/>
          <w:szCs w:val="22"/>
        </w:rPr>
      </w:pPr>
      <w:r w:rsidRPr="00FB398A">
        <w:rPr>
          <w:sz w:val="22"/>
          <w:szCs w:val="22"/>
        </w:rPr>
        <w:t xml:space="preserve">The examples of analyses </w:t>
      </w:r>
      <w:r w:rsidR="00684CB9" w:rsidRPr="00FB398A">
        <w:rPr>
          <w:sz w:val="22"/>
          <w:szCs w:val="22"/>
        </w:rPr>
        <w:t xml:space="preserve">of </w:t>
      </w:r>
      <w:r w:rsidR="00A16D74" w:rsidRPr="00FB398A">
        <w:rPr>
          <w:sz w:val="22"/>
          <w:szCs w:val="22"/>
        </w:rPr>
        <w:t>structural and chemical character</w:t>
      </w:r>
      <w:r w:rsidRPr="00FB398A">
        <w:rPr>
          <w:sz w:val="22"/>
          <w:szCs w:val="22"/>
        </w:rPr>
        <w:t>isations of different materials</w:t>
      </w:r>
      <w:r w:rsidR="00A16D74" w:rsidRPr="00FB398A">
        <w:rPr>
          <w:sz w:val="22"/>
          <w:szCs w:val="22"/>
        </w:rPr>
        <w:t xml:space="preserve"> using electron microscopy</w:t>
      </w:r>
      <w:r w:rsidRPr="00FB398A">
        <w:rPr>
          <w:sz w:val="22"/>
          <w:szCs w:val="22"/>
        </w:rPr>
        <w:t xml:space="preserve"> techniques were performed by the </w:t>
      </w:r>
      <w:r w:rsidR="002E476A" w:rsidRPr="00D56820">
        <w:rPr>
          <w:sz w:val="22"/>
          <w:szCs w:val="22"/>
        </w:rPr>
        <w:t>operators from different JSI departments</w:t>
      </w:r>
      <w:r w:rsidR="00BF3360">
        <w:rPr>
          <w:sz w:val="22"/>
          <w:szCs w:val="22"/>
        </w:rPr>
        <w:t xml:space="preserve"> and by the </w:t>
      </w:r>
      <w:r w:rsidR="00684CB9" w:rsidRPr="002E476A">
        <w:rPr>
          <w:sz w:val="22"/>
          <w:szCs w:val="22"/>
        </w:rPr>
        <w:t>CEMM</w:t>
      </w:r>
      <w:r w:rsidR="00A16D74" w:rsidRPr="00BF3360">
        <w:rPr>
          <w:sz w:val="22"/>
          <w:szCs w:val="22"/>
        </w:rPr>
        <w:t xml:space="preserve"> </w:t>
      </w:r>
      <w:r w:rsidR="00BF3360">
        <w:rPr>
          <w:sz w:val="22"/>
          <w:szCs w:val="22"/>
        </w:rPr>
        <w:t>personnel.</w:t>
      </w:r>
    </w:p>
    <w:p w14:paraId="5CE64C9D" w14:textId="69C4F510" w:rsidR="00AC51A1" w:rsidRDefault="00AC51A1" w:rsidP="00C6104A">
      <w:pPr>
        <w:jc w:val="both"/>
        <w:rPr>
          <w:sz w:val="22"/>
          <w:szCs w:val="22"/>
        </w:rPr>
      </w:pPr>
    </w:p>
    <w:p w14:paraId="755C8569" w14:textId="1BEA185C" w:rsidR="004E7A08" w:rsidRPr="009E6162" w:rsidRDefault="00F24FBA" w:rsidP="004E7A08">
      <w:pPr>
        <w:pStyle w:val="ListParagraph"/>
        <w:numPr>
          <w:ilvl w:val="0"/>
          <w:numId w:val="7"/>
        </w:numPr>
        <w:spacing w:after="0" w:line="256" w:lineRule="auto"/>
        <w:jc w:val="both"/>
        <w:rPr>
          <w:b/>
          <w:lang w:val="sl-SI" w:eastAsia="ja-JP"/>
        </w:rPr>
      </w:pPr>
      <w:r>
        <w:rPr>
          <w:b/>
        </w:rPr>
        <w:t>A</w:t>
      </w:r>
      <w:r w:rsidRPr="00F24FBA">
        <w:rPr>
          <w:b/>
        </w:rPr>
        <w:t xml:space="preserve">nalysis </w:t>
      </w:r>
      <w:r>
        <w:rPr>
          <w:b/>
        </w:rPr>
        <w:t xml:space="preserve">of </w:t>
      </w:r>
      <w:r w:rsidR="004E7A08">
        <w:rPr>
          <w:b/>
        </w:rPr>
        <w:t>0.5(Ba</w:t>
      </w:r>
      <w:r w:rsidR="004E7A08">
        <w:rPr>
          <w:b/>
          <w:vertAlign w:val="subscript"/>
        </w:rPr>
        <w:t>0.8</w:t>
      </w:r>
      <w:r w:rsidR="004E7A08">
        <w:rPr>
          <w:b/>
        </w:rPr>
        <w:t>Ca</w:t>
      </w:r>
      <w:r w:rsidR="004E7A08">
        <w:rPr>
          <w:b/>
          <w:vertAlign w:val="subscript"/>
        </w:rPr>
        <w:t>0.2</w:t>
      </w:r>
      <w:r w:rsidR="004E7A08">
        <w:rPr>
          <w:b/>
        </w:rPr>
        <w:t>)TiO</w:t>
      </w:r>
      <w:r w:rsidR="004E7A08">
        <w:rPr>
          <w:b/>
          <w:vertAlign w:val="subscript"/>
        </w:rPr>
        <w:t>3</w:t>
      </w:r>
      <w:r w:rsidR="004E7A08">
        <w:rPr>
          <w:b/>
        </w:rPr>
        <w:t>−0.5Ba(Zr</w:t>
      </w:r>
      <w:r w:rsidR="004E7A08">
        <w:rPr>
          <w:b/>
          <w:vertAlign w:val="subscript"/>
        </w:rPr>
        <w:t>0.1</w:t>
      </w:r>
      <w:r w:rsidR="004E7A08">
        <w:rPr>
          <w:b/>
        </w:rPr>
        <w:t>Ti</w:t>
      </w:r>
      <w:r w:rsidR="004E7A08">
        <w:rPr>
          <w:b/>
          <w:vertAlign w:val="subscript"/>
        </w:rPr>
        <w:t>0.9</w:t>
      </w:r>
      <w:r w:rsidR="004E7A08">
        <w:rPr>
          <w:b/>
        </w:rPr>
        <w:t>)O</w:t>
      </w:r>
      <w:r w:rsidR="004E7A08">
        <w:rPr>
          <w:b/>
          <w:vertAlign w:val="subscript"/>
        </w:rPr>
        <w:t>3</w:t>
      </w:r>
      <w:r>
        <w:rPr>
          <w:b/>
          <w:vertAlign w:val="subscript"/>
        </w:rPr>
        <w:t xml:space="preserve"> </w:t>
      </w:r>
      <w:r>
        <w:rPr>
          <w:b/>
        </w:rPr>
        <w:t>l</w:t>
      </w:r>
      <w:r w:rsidRPr="00F24FBA">
        <w:rPr>
          <w:b/>
        </w:rPr>
        <w:t>ayer</w:t>
      </w:r>
      <w:r w:rsidR="009E6162">
        <w:rPr>
          <w:b/>
        </w:rPr>
        <w:t xml:space="preserve"> </w:t>
      </w:r>
      <w:r w:rsidR="009E6162" w:rsidRPr="009E6162">
        <w:rPr>
          <w:b/>
        </w:rPr>
        <w:t>on Pt/TiO</w:t>
      </w:r>
      <w:r w:rsidR="009E6162" w:rsidRPr="009E6162">
        <w:rPr>
          <w:b/>
          <w:vertAlign w:val="subscript"/>
        </w:rPr>
        <w:t>2</w:t>
      </w:r>
      <w:r w:rsidR="009E6162" w:rsidRPr="009E6162">
        <w:rPr>
          <w:b/>
        </w:rPr>
        <w:t>/SiO</w:t>
      </w:r>
      <w:r w:rsidR="009E6162" w:rsidRPr="009E6162">
        <w:rPr>
          <w:b/>
          <w:vertAlign w:val="subscript"/>
        </w:rPr>
        <w:t>2</w:t>
      </w:r>
      <w:r w:rsidR="009E6162" w:rsidRPr="009E6162">
        <w:rPr>
          <w:b/>
        </w:rPr>
        <w:t>/Si base</w:t>
      </w:r>
    </w:p>
    <w:p w14:paraId="79770267" w14:textId="77777777" w:rsidR="004E7A08" w:rsidRDefault="004E7A08" w:rsidP="004E7A08">
      <w:pPr>
        <w:jc w:val="both"/>
      </w:pPr>
    </w:p>
    <w:p w14:paraId="65A433F5" w14:textId="02542EC8" w:rsidR="004E7A08" w:rsidRPr="00F24FBA" w:rsidRDefault="004E7A08" w:rsidP="004E7A08">
      <w:pPr>
        <w:jc w:val="both"/>
        <w:rPr>
          <w:sz w:val="22"/>
          <w:szCs w:val="22"/>
        </w:rPr>
      </w:pPr>
      <w:r w:rsidRPr="00F24FBA">
        <w:rPr>
          <w:sz w:val="22"/>
          <w:szCs w:val="22"/>
        </w:rPr>
        <w:t xml:space="preserve">STEM </w:t>
      </w:r>
      <w:r w:rsidR="00F24FBA" w:rsidRPr="00F24FBA">
        <w:rPr>
          <w:sz w:val="22"/>
          <w:szCs w:val="22"/>
        </w:rPr>
        <w:t>image taken with scanning electron microscope</w:t>
      </w:r>
      <w:r w:rsidR="00456939">
        <w:rPr>
          <w:sz w:val="22"/>
          <w:szCs w:val="22"/>
        </w:rPr>
        <w:t xml:space="preserve"> </w:t>
      </w:r>
      <w:proofErr w:type="spellStart"/>
      <w:r w:rsidR="00456939" w:rsidRPr="00F24FBA">
        <w:rPr>
          <w:sz w:val="22"/>
          <w:szCs w:val="22"/>
        </w:rPr>
        <w:t>Verios</w:t>
      </w:r>
      <w:proofErr w:type="spellEnd"/>
      <w:r w:rsidR="00456939" w:rsidRPr="00F24FBA">
        <w:rPr>
          <w:sz w:val="22"/>
          <w:szCs w:val="22"/>
        </w:rPr>
        <w:t xml:space="preserve"> G4 HP</w:t>
      </w:r>
      <w:r w:rsidR="00F24FBA" w:rsidRPr="00F24FBA">
        <w:rPr>
          <w:sz w:val="22"/>
          <w:szCs w:val="22"/>
        </w:rPr>
        <w:t xml:space="preserve">, </w:t>
      </w:r>
      <w:bookmarkStart w:id="1" w:name="_Hlk131515216"/>
      <w:r w:rsidR="00F24FBA" w:rsidRPr="00F24FBA">
        <w:rPr>
          <w:sz w:val="22"/>
          <w:szCs w:val="22"/>
        </w:rPr>
        <w:t xml:space="preserve">from left to right: bright field, dark field mode and HAADF image. </w:t>
      </w:r>
      <w:bookmarkEnd w:id="1"/>
      <w:r w:rsidR="00F24FBA" w:rsidRPr="00F24FBA">
        <w:rPr>
          <w:sz w:val="22"/>
          <w:szCs w:val="22"/>
        </w:rPr>
        <w:t>Layer of</w:t>
      </w:r>
      <w:r w:rsidRPr="00F24FBA">
        <w:rPr>
          <w:sz w:val="22"/>
          <w:szCs w:val="22"/>
        </w:rPr>
        <w:t xml:space="preserve"> 0.5(Ba</w:t>
      </w:r>
      <w:r w:rsidRPr="00456939">
        <w:rPr>
          <w:sz w:val="22"/>
          <w:szCs w:val="22"/>
          <w:vertAlign w:val="subscript"/>
        </w:rPr>
        <w:t>0.8</w:t>
      </w:r>
      <w:r w:rsidRPr="00F24FBA">
        <w:rPr>
          <w:sz w:val="22"/>
          <w:szCs w:val="22"/>
        </w:rPr>
        <w:t>Ca</w:t>
      </w:r>
      <w:r w:rsidRPr="00456939">
        <w:rPr>
          <w:sz w:val="22"/>
          <w:szCs w:val="22"/>
          <w:vertAlign w:val="subscript"/>
        </w:rPr>
        <w:t>0.</w:t>
      </w:r>
      <w:proofErr w:type="gramStart"/>
      <w:r w:rsidRPr="00456939">
        <w:rPr>
          <w:sz w:val="22"/>
          <w:szCs w:val="22"/>
          <w:vertAlign w:val="subscript"/>
        </w:rPr>
        <w:t>2</w:t>
      </w:r>
      <w:r w:rsidRPr="00F24FBA">
        <w:rPr>
          <w:sz w:val="22"/>
          <w:szCs w:val="22"/>
        </w:rPr>
        <w:t>)TiO</w:t>
      </w:r>
      <w:proofErr w:type="gramEnd"/>
      <w:r w:rsidRPr="00456939">
        <w:rPr>
          <w:sz w:val="22"/>
          <w:szCs w:val="22"/>
          <w:vertAlign w:val="subscript"/>
        </w:rPr>
        <w:t>3</w:t>
      </w:r>
      <w:r w:rsidRPr="00F24FBA">
        <w:rPr>
          <w:sz w:val="22"/>
          <w:szCs w:val="22"/>
        </w:rPr>
        <w:t>−0.5Ba(Zr</w:t>
      </w:r>
      <w:r w:rsidRPr="00456939">
        <w:rPr>
          <w:sz w:val="22"/>
          <w:szCs w:val="22"/>
          <w:vertAlign w:val="subscript"/>
        </w:rPr>
        <w:t>0.1</w:t>
      </w:r>
      <w:r w:rsidRPr="00F24FBA">
        <w:rPr>
          <w:sz w:val="22"/>
          <w:szCs w:val="22"/>
        </w:rPr>
        <w:t>Ti</w:t>
      </w:r>
      <w:r w:rsidRPr="00456939">
        <w:rPr>
          <w:sz w:val="22"/>
          <w:szCs w:val="22"/>
          <w:vertAlign w:val="subscript"/>
        </w:rPr>
        <w:t>0.9</w:t>
      </w:r>
      <w:r w:rsidRPr="00F24FBA">
        <w:rPr>
          <w:sz w:val="22"/>
          <w:szCs w:val="22"/>
        </w:rPr>
        <w:t>)O</w:t>
      </w:r>
      <w:r w:rsidRPr="00456939">
        <w:rPr>
          <w:sz w:val="22"/>
          <w:szCs w:val="22"/>
          <w:vertAlign w:val="subscript"/>
        </w:rPr>
        <w:t>3</w:t>
      </w:r>
      <w:r w:rsidRPr="00F24FBA">
        <w:rPr>
          <w:sz w:val="22"/>
          <w:szCs w:val="22"/>
        </w:rPr>
        <w:t xml:space="preserve"> </w:t>
      </w:r>
      <w:r w:rsidR="00F24FBA" w:rsidRPr="00F24FBA">
        <w:rPr>
          <w:sz w:val="22"/>
          <w:szCs w:val="22"/>
        </w:rPr>
        <w:t>on</w:t>
      </w:r>
      <w:r w:rsidRPr="00F24FBA">
        <w:rPr>
          <w:sz w:val="22"/>
          <w:szCs w:val="22"/>
        </w:rPr>
        <w:t xml:space="preserve"> Pt/TiO</w:t>
      </w:r>
      <w:r w:rsidRPr="00456939">
        <w:rPr>
          <w:sz w:val="22"/>
          <w:szCs w:val="22"/>
          <w:vertAlign w:val="subscript"/>
        </w:rPr>
        <w:t>2</w:t>
      </w:r>
      <w:r w:rsidRPr="00F24FBA">
        <w:rPr>
          <w:sz w:val="22"/>
          <w:szCs w:val="22"/>
        </w:rPr>
        <w:t>/SiO</w:t>
      </w:r>
      <w:r w:rsidRPr="00456939">
        <w:rPr>
          <w:sz w:val="22"/>
          <w:szCs w:val="22"/>
          <w:vertAlign w:val="subscript"/>
        </w:rPr>
        <w:t>2</w:t>
      </w:r>
      <w:r w:rsidRPr="00F24FBA">
        <w:rPr>
          <w:sz w:val="22"/>
          <w:szCs w:val="22"/>
        </w:rPr>
        <w:t xml:space="preserve">/Si </w:t>
      </w:r>
      <w:r w:rsidR="00F24FBA" w:rsidRPr="00F24FBA">
        <w:rPr>
          <w:sz w:val="22"/>
          <w:szCs w:val="22"/>
        </w:rPr>
        <w:t>base</w:t>
      </w:r>
      <w:r w:rsidRPr="00F24FBA">
        <w:rPr>
          <w:sz w:val="22"/>
          <w:szCs w:val="22"/>
        </w:rPr>
        <w:t xml:space="preserve"> </w:t>
      </w:r>
      <w:r w:rsidR="00456939">
        <w:rPr>
          <w:sz w:val="22"/>
          <w:szCs w:val="22"/>
        </w:rPr>
        <w:t>is</w:t>
      </w:r>
      <w:r w:rsidR="00F24FBA" w:rsidRPr="00F24FBA">
        <w:rPr>
          <w:sz w:val="22"/>
          <w:szCs w:val="22"/>
        </w:rPr>
        <w:t xml:space="preserve"> prepared by solution synthesis. The picture was </w:t>
      </w:r>
      <w:r w:rsidR="00CE4B99">
        <w:rPr>
          <w:sz w:val="22"/>
          <w:szCs w:val="22"/>
        </w:rPr>
        <w:t>acquired</w:t>
      </w:r>
      <w:r w:rsidR="00CE4B99" w:rsidRPr="00F24FBA">
        <w:rPr>
          <w:sz w:val="22"/>
          <w:szCs w:val="22"/>
        </w:rPr>
        <w:t xml:space="preserve"> </w:t>
      </w:r>
      <w:r w:rsidR="00CE4B99">
        <w:rPr>
          <w:sz w:val="22"/>
          <w:szCs w:val="22"/>
        </w:rPr>
        <w:t>during</w:t>
      </w:r>
      <w:r w:rsidR="00CE4B99" w:rsidRPr="00F24FBA">
        <w:rPr>
          <w:sz w:val="22"/>
          <w:szCs w:val="22"/>
        </w:rPr>
        <w:t xml:space="preserve"> </w:t>
      </w:r>
      <w:r w:rsidR="00F24FBA" w:rsidRPr="00F24FBA">
        <w:rPr>
          <w:sz w:val="22"/>
          <w:szCs w:val="22"/>
        </w:rPr>
        <w:t xml:space="preserve">training on </w:t>
      </w:r>
      <w:r w:rsidR="00456939" w:rsidRPr="00456939">
        <w:rPr>
          <w:sz w:val="22"/>
          <w:szCs w:val="22"/>
        </w:rPr>
        <w:t xml:space="preserve">CEMM </w:t>
      </w:r>
      <w:r w:rsidR="00F24FBA" w:rsidRPr="00F24FBA">
        <w:rPr>
          <w:sz w:val="22"/>
          <w:szCs w:val="22"/>
        </w:rPr>
        <w:t xml:space="preserve">equipment </w:t>
      </w:r>
      <w:r w:rsidRPr="00F24FBA">
        <w:rPr>
          <w:sz w:val="22"/>
          <w:szCs w:val="22"/>
        </w:rPr>
        <w:t>(</w:t>
      </w:r>
      <w:r w:rsidR="00CE4B99">
        <w:rPr>
          <w:sz w:val="22"/>
          <w:szCs w:val="22"/>
        </w:rPr>
        <w:t>Figure</w:t>
      </w:r>
      <w:r w:rsidR="00CE4B99" w:rsidRPr="00F24FBA">
        <w:rPr>
          <w:sz w:val="22"/>
          <w:szCs w:val="22"/>
        </w:rPr>
        <w:t xml:space="preserve"> </w:t>
      </w:r>
      <w:r w:rsidRPr="00F24FBA">
        <w:rPr>
          <w:sz w:val="22"/>
          <w:szCs w:val="22"/>
        </w:rPr>
        <w:t>6).</w:t>
      </w:r>
    </w:p>
    <w:p w14:paraId="676A38A9" w14:textId="77777777" w:rsidR="004E7A08" w:rsidRDefault="004E7A08" w:rsidP="004E7A08">
      <w:pPr>
        <w:jc w:val="both"/>
      </w:pPr>
    </w:p>
    <w:p w14:paraId="710C927E" w14:textId="0A727DD1" w:rsidR="004E7A08" w:rsidRDefault="004E7A08" w:rsidP="004E7A08">
      <w:pPr>
        <w:keepNext/>
        <w:jc w:val="center"/>
      </w:pPr>
      <w:r>
        <w:rPr>
          <w:noProof/>
          <w:lang w:val="sl-SI" w:eastAsia="sl-SI"/>
        </w:rPr>
        <w:drawing>
          <wp:inline distT="0" distB="0" distL="0" distR="0" wp14:anchorId="15804826" wp14:editId="1493F032">
            <wp:extent cx="5448300" cy="180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1800225"/>
                    </a:xfrm>
                    <a:prstGeom prst="rect">
                      <a:avLst/>
                    </a:prstGeom>
                    <a:noFill/>
                    <a:ln>
                      <a:noFill/>
                    </a:ln>
                  </pic:spPr>
                </pic:pic>
              </a:graphicData>
            </a:graphic>
          </wp:inline>
        </w:drawing>
      </w:r>
    </w:p>
    <w:p w14:paraId="496A0C8E" w14:textId="77777777" w:rsidR="00456939" w:rsidRDefault="00456939" w:rsidP="004E7A08">
      <w:pPr>
        <w:jc w:val="center"/>
        <w:rPr>
          <w:i/>
        </w:rPr>
      </w:pPr>
    </w:p>
    <w:p w14:paraId="43FA552F" w14:textId="72936580" w:rsidR="004E7A08" w:rsidRPr="00300924" w:rsidRDefault="00CE4B99" w:rsidP="00300924">
      <w:pPr>
        <w:jc w:val="center"/>
        <w:rPr>
          <w:i/>
          <w:sz w:val="22"/>
          <w:szCs w:val="22"/>
        </w:rPr>
      </w:pPr>
      <w:r>
        <w:rPr>
          <w:i/>
          <w:sz w:val="22"/>
          <w:szCs w:val="22"/>
        </w:rPr>
        <w:t>Figure</w:t>
      </w:r>
      <w:r w:rsidRPr="00456939">
        <w:rPr>
          <w:i/>
          <w:sz w:val="22"/>
          <w:szCs w:val="22"/>
        </w:rPr>
        <w:t xml:space="preserve"> </w:t>
      </w:r>
      <w:r w:rsidR="004E7A08" w:rsidRPr="00456939">
        <w:rPr>
          <w:i/>
          <w:sz w:val="22"/>
          <w:szCs w:val="22"/>
        </w:rPr>
        <w:t xml:space="preserve">6. STEM </w:t>
      </w:r>
      <w:r w:rsidR="006678DD" w:rsidRPr="006678DD">
        <w:rPr>
          <w:i/>
          <w:sz w:val="22"/>
          <w:szCs w:val="22"/>
        </w:rPr>
        <w:t>image</w:t>
      </w:r>
      <w:r w:rsidR="006678DD" w:rsidRPr="00F24FBA">
        <w:rPr>
          <w:sz w:val="22"/>
          <w:szCs w:val="22"/>
        </w:rPr>
        <w:t xml:space="preserve"> </w:t>
      </w:r>
      <w:r w:rsidR="006678DD" w:rsidRPr="006678DD">
        <w:rPr>
          <w:i/>
          <w:sz w:val="22"/>
          <w:szCs w:val="22"/>
        </w:rPr>
        <w:t xml:space="preserve">from left to right: bright field, dark field mode and HAADF image. </w:t>
      </w:r>
      <w:r w:rsidR="004E7A08" w:rsidRPr="00456939">
        <w:rPr>
          <w:i/>
          <w:sz w:val="22"/>
          <w:szCs w:val="22"/>
        </w:rPr>
        <w:t xml:space="preserve">(Katarina </w:t>
      </w:r>
      <w:proofErr w:type="spellStart"/>
      <w:r w:rsidR="004E7A08" w:rsidRPr="00456939">
        <w:rPr>
          <w:i/>
          <w:sz w:val="22"/>
          <w:szCs w:val="22"/>
        </w:rPr>
        <w:t>Žiberna</w:t>
      </w:r>
      <w:proofErr w:type="spellEnd"/>
      <w:r w:rsidR="004E7A08" w:rsidRPr="00456939">
        <w:rPr>
          <w:i/>
          <w:sz w:val="22"/>
          <w:szCs w:val="22"/>
        </w:rPr>
        <w:t xml:space="preserve">, K5, </w:t>
      </w:r>
      <w:proofErr w:type="spellStart"/>
      <w:r w:rsidR="004E7A08" w:rsidRPr="00456939">
        <w:rPr>
          <w:i/>
          <w:sz w:val="22"/>
          <w:szCs w:val="22"/>
        </w:rPr>
        <w:t>Jitka</w:t>
      </w:r>
      <w:proofErr w:type="spellEnd"/>
      <w:r w:rsidR="004E7A08" w:rsidRPr="00456939">
        <w:rPr>
          <w:i/>
          <w:sz w:val="22"/>
          <w:szCs w:val="22"/>
        </w:rPr>
        <w:t xml:space="preserve"> </w:t>
      </w:r>
      <w:proofErr w:type="spellStart"/>
      <w:r w:rsidR="004E7A08" w:rsidRPr="00456939">
        <w:rPr>
          <w:i/>
          <w:sz w:val="22"/>
          <w:szCs w:val="22"/>
        </w:rPr>
        <w:t>Hreščak</w:t>
      </w:r>
      <w:proofErr w:type="spellEnd"/>
      <w:r w:rsidR="004E7A08" w:rsidRPr="00456939">
        <w:rPr>
          <w:i/>
          <w:sz w:val="22"/>
          <w:szCs w:val="22"/>
        </w:rPr>
        <w:t xml:space="preserve">, CEMM, SEM </w:t>
      </w:r>
      <w:proofErr w:type="spellStart"/>
      <w:r w:rsidR="004E7A08" w:rsidRPr="00456939">
        <w:rPr>
          <w:i/>
          <w:sz w:val="22"/>
          <w:szCs w:val="22"/>
        </w:rPr>
        <w:t>Verios</w:t>
      </w:r>
      <w:proofErr w:type="spellEnd"/>
      <w:r w:rsidR="004E7A08" w:rsidRPr="00456939">
        <w:rPr>
          <w:i/>
          <w:sz w:val="22"/>
          <w:szCs w:val="22"/>
        </w:rPr>
        <w:t xml:space="preserve"> G4 HP).</w:t>
      </w:r>
    </w:p>
    <w:p w14:paraId="0B1840EC" w14:textId="3C7F5BDA" w:rsidR="004932C2" w:rsidRPr="00FB398A" w:rsidRDefault="004932C2" w:rsidP="004932C2">
      <w:pPr>
        <w:pStyle w:val="NoSpacing"/>
        <w:jc w:val="center"/>
        <w:rPr>
          <w:sz w:val="22"/>
          <w:szCs w:val="22"/>
        </w:rPr>
      </w:pPr>
    </w:p>
    <w:p w14:paraId="0973D292" w14:textId="1BA9DE35" w:rsidR="00927F91" w:rsidRPr="00B5024D" w:rsidRDefault="002466BB" w:rsidP="00300924">
      <w:pPr>
        <w:pStyle w:val="ListParagraph"/>
        <w:numPr>
          <w:ilvl w:val="0"/>
          <w:numId w:val="7"/>
        </w:numPr>
        <w:spacing w:after="0"/>
        <w:jc w:val="both"/>
        <w:rPr>
          <w:b/>
        </w:rPr>
      </w:pPr>
      <w:r>
        <w:rPr>
          <w:b/>
        </w:rPr>
        <w:t>A</w:t>
      </w:r>
      <w:r w:rsidRPr="00F24FBA">
        <w:rPr>
          <w:b/>
        </w:rPr>
        <w:t xml:space="preserve">nalysis </w:t>
      </w:r>
      <w:r>
        <w:rPr>
          <w:b/>
        </w:rPr>
        <w:t xml:space="preserve">of </w:t>
      </w:r>
      <w:r w:rsidR="004407E0" w:rsidRPr="00B5024D">
        <w:rPr>
          <w:b/>
        </w:rPr>
        <w:t>Pt nanoparticles</w:t>
      </w:r>
      <w:r w:rsidR="00F00329" w:rsidRPr="00F00329">
        <w:t xml:space="preserve"> </w:t>
      </w:r>
      <w:r w:rsidR="00F00329" w:rsidRPr="00F00329">
        <w:rPr>
          <w:b/>
        </w:rPr>
        <w:t>on carbon nanospheres</w:t>
      </w:r>
    </w:p>
    <w:p w14:paraId="3B61DA18" w14:textId="77777777" w:rsidR="00362D80" w:rsidRPr="00FB398A" w:rsidRDefault="00362D80" w:rsidP="00300924">
      <w:pPr>
        <w:jc w:val="both"/>
        <w:rPr>
          <w:sz w:val="22"/>
          <w:szCs w:val="22"/>
        </w:rPr>
      </w:pPr>
    </w:p>
    <w:p w14:paraId="65354EF7" w14:textId="5EBE67A7" w:rsidR="00362D80" w:rsidRDefault="004407E0" w:rsidP="00300924">
      <w:pPr>
        <w:jc w:val="both"/>
        <w:rPr>
          <w:sz w:val="22"/>
          <w:szCs w:val="22"/>
        </w:rPr>
      </w:pPr>
      <w:r w:rsidRPr="00FB398A">
        <w:rPr>
          <w:bCs/>
          <w:sz w:val="22"/>
          <w:szCs w:val="22"/>
        </w:rPr>
        <w:t>Analysis of</w:t>
      </w:r>
      <w:r w:rsidRPr="004407E0">
        <w:rPr>
          <w:sz w:val="22"/>
          <w:szCs w:val="22"/>
        </w:rPr>
        <w:t xml:space="preserve"> Pt nanoparticles on carbon nanospheres</w:t>
      </w:r>
      <w:r>
        <w:rPr>
          <w:sz w:val="22"/>
          <w:szCs w:val="22"/>
        </w:rPr>
        <w:t xml:space="preserve"> at</w:t>
      </w:r>
      <w:r w:rsidRPr="004407E0">
        <w:rPr>
          <w:sz w:val="22"/>
          <w:szCs w:val="22"/>
        </w:rPr>
        <w:t xml:space="preserve"> magnification 200.000x</w:t>
      </w:r>
      <w:r w:rsidR="00F00329">
        <w:rPr>
          <w:sz w:val="22"/>
          <w:szCs w:val="22"/>
        </w:rPr>
        <w:t>,</w:t>
      </w:r>
      <w:r w:rsidRPr="004407E0">
        <w:rPr>
          <w:sz w:val="22"/>
          <w:szCs w:val="22"/>
        </w:rPr>
        <w:t xml:space="preserve"> </w:t>
      </w:r>
      <w:r w:rsidR="00F00329" w:rsidRPr="00F24FBA">
        <w:rPr>
          <w:sz w:val="22"/>
          <w:szCs w:val="22"/>
        </w:rPr>
        <w:t>taken with scanning electron microscope</w:t>
      </w:r>
      <w:r w:rsidR="00F00329">
        <w:rPr>
          <w:sz w:val="22"/>
          <w:szCs w:val="22"/>
        </w:rPr>
        <w:t xml:space="preserve"> </w:t>
      </w:r>
      <w:proofErr w:type="spellStart"/>
      <w:r w:rsidR="00F00329" w:rsidRPr="00F24FBA">
        <w:rPr>
          <w:sz w:val="22"/>
          <w:szCs w:val="22"/>
        </w:rPr>
        <w:t>Verios</w:t>
      </w:r>
      <w:proofErr w:type="spellEnd"/>
      <w:r w:rsidR="00F00329" w:rsidRPr="00F24FBA">
        <w:rPr>
          <w:sz w:val="22"/>
          <w:szCs w:val="22"/>
        </w:rPr>
        <w:t xml:space="preserve"> G4 HP</w:t>
      </w:r>
      <w:r w:rsidR="00F00329">
        <w:rPr>
          <w:sz w:val="22"/>
          <w:szCs w:val="22"/>
        </w:rPr>
        <w:t xml:space="preserve"> </w:t>
      </w:r>
      <w:r w:rsidR="00930A3E">
        <w:rPr>
          <w:sz w:val="22"/>
          <w:szCs w:val="22"/>
        </w:rPr>
        <w:t xml:space="preserve">(Figure </w:t>
      </w:r>
      <w:r w:rsidR="00A7697C">
        <w:rPr>
          <w:sz w:val="22"/>
          <w:szCs w:val="22"/>
        </w:rPr>
        <w:t>7</w:t>
      </w:r>
      <w:r w:rsidR="00930A3E">
        <w:rPr>
          <w:sz w:val="22"/>
          <w:szCs w:val="22"/>
        </w:rPr>
        <w:t>).</w:t>
      </w:r>
    </w:p>
    <w:p w14:paraId="1CB38E9D" w14:textId="77777777" w:rsidR="003C4001" w:rsidRPr="00FB398A" w:rsidRDefault="003C4001" w:rsidP="00C6104A">
      <w:pPr>
        <w:jc w:val="both"/>
        <w:rPr>
          <w:i/>
        </w:rPr>
      </w:pPr>
    </w:p>
    <w:p w14:paraId="051D4755" w14:textId="78B318EB" w:rsidR="00F468AC" w:rsidRDefault="004407E0" w:rsidP="00F468AC">
      <w:pPr>
        <w:keepNext/>
        <w:jc w:val="center"/>
      </w:pPr>
      <w:r>
        <w:rPr>
          <w:noProof/>
          <w:sz w:val="22"/>
          <w:szCs w:val="22"/>
          <w:lang w:val="sl-SI" w:eastAsia="sl-SI"/>
        </w:rPr>
        <w:drawing>
          <wp:inline distT="0" distB="0" distL="0" distR="0" wp14:anchorId="1ADB1BE2" wp14:editId="62C97508">
            <wp:extent cx="2520000" cy="1811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1811823"/>
                    </a:xfrm>
                    <a:prstGeom prst="rect">
                      <a:avLst/>
                    </a:prstGeom>
                  </pic:spPr>
                </pic:pic>
              </a:graphicData>
            </a:graphic>
          </wp:inline>
        </w:drawing>
      </w:r>
    </w:p>
    <w:p w14:paraId="09CFF1C0" w14:textId="77777777" w:rsidR="00F468AC" w:rsidRDefault="00F468AC" w:rsidP="00F468AC">
      <w:pPr>
        <w:keepNext/>
        <w:jc w:val="center"/>
      </w:pPr>
    </w:p>
    <w:p w14:paraId="7AE88ACB" w14:textId="50746C44" w:rsidR="001200CF" w:rsidRPr="0099145F" w:rsidRDefault="00F468AC" w:rsidP="00F468AC">
      <w:pPr>
        <w:jc w:val="center"/>
        <w:rPr>
          <w:i/>
          <w:sz w:val="22"/>
          <w:szCs w:val="22"/>
          <w:lang w:val="sl-SI"/>
        </w:rPr>
      </w:pPr>
      <w:r w:rsidRPr="00F468AC">
        <w:rPr>
          <w:i/>
          <w:sz w:val="22"/>
          <w:szCs w:val="22"/>
        </w:rPr>
        <w:t xml:space="preserve">Figure </w:t>
      </w:r>
      <w:r w:rsidR="00A7697C">
        <w:rPr>
          <w:i/>
          <w:sz w:val="22"/>
          <w:szCs w:val="22"/>
        </w:rPr>
        <w:t>7</w:t>
      </w:r>
      <w:r w:rsidRPr="00F468AC">
        <w:rPr>
          <w:i/>
          <w:sz w:val="22"/>
          <w:szCs w:val="22"/>
        </w:rPr>
        <w:t>.</w:t>
      </w:r>
      <w:r>
        <w:rPr>
          <w:i/>
          <w:sz w:val="22"/>
          <w:szCs w:val="22"/>
        </w:rPr>
        <w:t xml:space="preserve"> </w:t>
      </w:r>
      <w:r w:rsidR="003C4001" w:rsidRPr="00930A3E">
        <w:rPr>
          <w:i/>
          <w:sz w:val="22"/>
          <w:szCs w:val="22"/>
        </w:rPr>
        <w:t xml:space="preserve">SEM images of </w:t>
      </w:r>
      <w:r w:rsidR="00EC1A9D" w:rsidRPr="00EC1A9D">
        <w:rPr>
          <w:i/>
          <w:sz w:val="22"/>
          <w:szCs w:val="22"/>
        </w:rPr>
        <w:t>Pt nanoparticles</w:t>
      </w:r>
      <w:r w:rsidR="007149C8" w:rsidRPr="00FB398A">
        <w:rPr>
          <w:i/>
          <w:sz w:val="22"/>
          <w:szCs w:val="22"/>
        </w:rPr>
        <w:t xml:space="preserve"> </w:t>
      </w:r>
      <w:r w:rsidR="003C4001" w:rsidRPr="00FB398A">
        <w:rPr>
          <w:i/>
          <w:sz w:val="22"/>
          <w:szCs w:val="22"/>
        </w:rPr>
        <w:t>(</w:t>
      </w:r>
      <w:r w:rsidR="00EC1A9D" w:rsidRPr="00306298">
        <w:rPr>
          <w:i/>
          <w:sz w:val="22"/>
          <w:szCs w:val="22"/>
          <w:lang w:val="sl-SI"/>
        </w:rPr>
        <w:t>Zoran Samardžija</w:t>
      </w:r>
      <w:r w:rsidR="00310672">
        <w:rPr>
          <w:i/>
          <w:sz w:val="22"/>
          <w:szCs w:val="22"/>
          <w:lang w:val="sl-SI"/>
        </w:rPr>
        <w:t>,</w:t>
      </w:r>
      <w:r w:rsidR="00EC1A9D">
        <w:rPr>
          <w:i/>
          <w:sz w:val="22"/>
          <w:szCs w:val="22"/>
          <w:lang w:val="sl-SI"/>
        </w:rPr>
        <w:t xml:space="preserve"> </w:t>
      </w:r>
      <w:r w:rsidR="00EC1A9D" w:rsidRPr="00466E55">
        <w:rPr>
          <w:i/>
          <w:sz w:val="22"/>
          <w:szCs w:val="22"/>
        </w:rPr>
        <w:t>K</w:t>
      </w:r>
      <w:r w:rsidR="00EC1A9D">
        <w:rPr>
          <w:i/>
          <w:sz w:val="22"/>
          <w:szCs w:val="22"/>
        </w:rPr>
        <w:t>7</w:t>
      </w:r>
      <w:r w:rsidR="00EC1A9D" w:rsidRPr="00306298">
        <w:rPr>
          <w:i/>
          <w:sz w:val="22"/>
          <w:szCs w:val="22"/>
          <w:lang w:val="sl-SI"/>
        </w:rPr>
        <w:t xml:space="preserve">, Kristina Žagar </w:t>
      </w:r>
      <w:proofErr w:type="spellStart"/>
      <w:r w:rsidR="00EC1A9D" w:rsidRPr="00306298">
        <w:rPr>
          <w:i/>
          <w:sz w:val="22"/>
          <w:szCs w:val="22"/>
          <w:lang w:val="sl-SI"/>
        </w:rPr>
        <w:t>Soderžnik</w:t>
      </w:r>
      <w:proofErr w:type="spellEnd"/>
      <w:r w:rsidR="00310672">
        <w:rPr>
          <w:i/>
          <w:sz w:val="22"/>
          <w:szCs w:val="22"/>
          <w:lang w:val="sl-SI"/>
        </w:rPr>
        <w:t>,</w:t>
      </w:r>
      <w:r w:rsidR="00EC1A9D">
        <w:rPr>
          <w:i/>
          <w:sz w:val="22"/>
          <w:szCs w:val="22"/>
          <w:lang w:val="sl-SI"/>
        </w:rPr>
        <w:t xml:space="preserve"> </w:t>
      </w:r>
      <w:r w:rsidR="00EC1A9D" w:rsidRPr="0099145F">
        <w:rPr>
          <w:i/>
          <w:sz w:val="22"/>
          <w:szCs w:val="22"/>
          <w:lang w:val="sl-SI"/>
        </w:rPr>
        <w:t>K7</w:t>
      </w:r>
      <w:r w:rsidR="0099145F" w:rsidRPr="0099145F">
        <w:rPr>
          <w:i/>
          <w:sz w:val="22"/>
          <w:szCs w:val="22"/>
          <w:lang w:val="sl-SI"/>
        </w:rPr>
        <w:t xml:space="preserve">, SEM </w:t>
      </w:r>
      <w:proofErr w:type="spellStart"/>
      <w:r w:rsidR="0099145F" w:rsidRPr="0099145F">
        <w:rPr>
          <w:i/>
          <w:sz w:val="22"/>
          <w:szCs w:val="22"/>
          <w:lang w:val="sl-SI"/>
        </w:rPr>
        <w:t>Verios</w:t>
      </w:r>
      <w:proofErr w:type="spellEnd"/>
      <w:r w:rsidR="0099145F" w:rsidRPr="0099145F">
        <w:rPr>
          <w:i/>
          <w:sz w:val="22"/>
          <w:szCs w:val="22"/>
          <w:lang w:val="sl-SI"/>
        </w:rPr>
        <w:t xml:space="preserve"> G4 HP</w:t>
      </w:r>
      <w:r w:rsidR="003C4001" w:rsidRPr="0099145F">
        <w:rPr>
          <w:i/>
          <w:sz w:val="22"/>
          <w:szCs w:val="22"/>
          <w:lang w:val="sl-SI"/>
        </w:rPr>
        <w:t>).</w:t>
      </w:r>
    </w:p>
    <w:p w14:paraId="2EAF3FFE" w14:textId="77777777" w:rsidR="006E17E0" w:rsidRPr="00FB398A" w:rsidRDefault="006E17E0" w:rsidP="00C6104A">
      <w:pPr>
        <w:pStyle w:val="PlainText"/>
        <w:jc w:val="both"/>
        <w:rPr>
          <w:rFonts w:ascii="Times New Roman" w:hAnsi="Times New Roman"/>
          <w:b/>
          <w:szCs w:val="22"/>
          <w:lang w:val="en-GB"/>
        </w:rPr>
      </w:pPr>
    </w:p>
    <w:p w14:paraId="525BAFDF" w14:textId="499B47AF" w:rsidR="00E313F9" w:rsidRPr="00FB398A" w:rsidRDefault="003B4E3E" w:rsidP="00B5024D">
      <w:pPr>
        <w:pStyle w:val="PlainText"/>
        <w:numPr>
          <w:ilvl w:val="0"/>
          <w:numId w:val="7"/>
        </w:numPr>
        <w:jc w:val="both"/>
        <w:rPr>
          <w:rFonts w:ascii="Times New Roman" w:hAnsi="Times New Roman"/>
          <w:b/>
          <w:szCs w:val="22"/>
          <w:lang w:val="en-GB"/>
        </w:rPr>
      </w:pPr>
      <w:r>
        <w:rPr>
          <w:rFonts w:ascii="Times New Roman" w:hAnsi="Times New Roman"/>
          <w:b/>
          <w:szCs w:val="22"/>
          <w:lang w:val="en-GB"/>
        </w:rPr>
        <w:t>S</w:t>
      </w:r>
      <w:r w:rsidRPr="003B4E3E">
        <w:rPr>
          <w:rFonts w:ascii="Times New Roman" w:hAnsi="Times New Roman"/>
          <w:b/>
          <w:szCs w:val="22"/>
          <w:lang w:val="en-GB"/>
        </w:rPr>
        <w:t>tudy of diffusion of crystalline ZrO</w:t>
      </w:r>
      <w:r w:rsidRPr="003B4E3E">
        <w:rPr>
          <w:rFonts w:ascii="Times New Roman" w:hAnsi="Times New Roman"/>
          <w:b/>
          <w:szCs w:val="22"/>
          <w:vertAlign w:val="subscript"/>
          <w:lang w:val="en-GB"/>
        </w:rPr>
        <w:t>2</w:t>
      </w:r>
      <w:r w:rsidRPr="003B4E3E">
        <w:rPr>
          <w:rFonts w:ascii="Times New Roman" w:hAnsi="Times New Roman"/>
          <w:b/>
          <w:szCs w:val="22"/>
          <w:lang w:val="en-GB"/>
        </w:rPr>
        <w:t xml:space="preserve"> in porcelain after deformation</w:t>
      </w:r>
    </w:p>
    <w:p w14:paraId="147D5DC0" w14:textId="43C973AC" w:rsidR="006E17E0" w:rsidRPr="00FB398A" w:rsidRDefault="006E17E0" w:rsidP="00C6104A">
      <w:pPr>
        <w:pStyle w:val="PlainText"/>
        <w:jc w:val="both"/>
        <w:rPr>
          <w:rFonts w:ascii="Times New Roman" w:hAnsi="Times New Roman"/>
          <w:b/>
          <w:szCs w:val="22"/>
          <w:lang w:val="en-GB"/>
        </w:rPr>
      </w:pPr>
    </w:p>
    <w:p w14:paraId="22676A19" w14:textId="65483BBE" w:rsidR="00E313F9" w:rsidRPr="00FB398A" w:rsidRDefault="003B4E3E" w:rsidP="00E313F9">
      <w:pPr>
        <w:jc w:val="both"/>
        <w:rPr>
          <w:sz w:val="22"/>
          <w:szCs w:val="22"/>
        </w:rPr>
      </w:pPr>
      <w:r w:rsidRPr="003B4E3E">
        <w:rPr>
          <w:sz w:val="22"/>
          <w:szCs w:val="22"/>
        </w:rPr>
        <w:t>ED</w:t>
      </w:r>
      <w:r w:rsidR="00CE4B99">
        <w:rPr>
          <w:sz w:val="22"/>
          <w:szCs w:val="22"/>
        </w:rPr>
        <w:t>X</w:t>
      </w:r>
      <w:r w:rsidRPr="003B4E3E">
        <w:rPr>
          <w:sz w:val="22"/>
          <w:szCs w:val="22"/>
        </w:rPr>
        <w:t>S study of ZrO</w:t>
      </w:r>
      <w:r w:rsidRPr="003B4E3E">
        <w:rPr>
          <w:sz w:val="22"/>
          <w:szCs w:val="22"/>
          <w:vertAlign w:val="subscript"/>
        </w:rPr>
        <w:t>2</w:t>
      </w:r>
      <w:r w:rsidRPr="003B4E3E">
        <w:rPr>
          <w:sz w:val="22"/>
          <w:szCs w:val="22"/>
        </w:rPr>
        <w:t xml:space="preserve"> and deposited porcelain layers. The sample was subjected to deformation, i.e. bending under pressure, where the sample has visibly deformed. The study is based on the assumption of diffusion transfer of ZrO</w:t>
      </w:r>
      <w:r w:rsidRPr="003B4E3E">
        <w:rPr>
          <w:sz w:val="22"/>
          <w:szCs w:val="22"/>
          <w:vertAlign w:val="subscript"/>
        </w:rPr>
        <w:t>2</w:t>
      </w:r>
      <w:r w:rsidRPr="003B4E3E">
        <w:rPr>
          <w:sz w:val="22"/>
          <w:szCs w:val="22"/>
        </w:rPr>
        <w:t xml:space="preserve"> into the adjacent porcelain layer or diffusion of porcelain into the ZrO</w:t>
      </w:r>
      <w:r w:rsidRPr="003B4E3E">
        <w:rPr>
          <w:sz w:val="22"/>
          <w:szCs w:val="22"/>
          <w:vertAlign w:val="subscript"/>
        </w:rPr>
        <w:t>2</w:t>
      </w:r>
      <w:r w:rsidRPr="003B4E3E">
        <w:rPr>
          <w:sz w:val="22"/>
          <w:szCs w:val="22"/>
        </w:rPr>
        <w:t xml:space="preserve"> layer. </w:t>
      </w:r>
      <w:r w:rsidR="00E313F9" w:rsidRPr="00FB398A">
        <w:rPr>
          <w:sz w:val="22"/>
          <w:szCs w:val="22"/>
        </w:rPr>
        <w:t xml:space="preserve">(Figure </w:t>
      </w:r>
      <w:r w:rsidR="00A7697C">
        <w:rPr>
          <w:sz w:val="22"/>
          <w:szCs w:val="22"/>
        </w:rPr>
        <w:t>8</w:t>
      </w:r>
      <w:r w:rsidR="00E313F9" w:rsidRPr="00FB398A">
        <w:rPr>
          <w:sz w:val="22"/>
          <w:szCs w:val="22"/>
        </w:rPr>
        <w:t>).</w:t>
      </w:r>
    </w:p>
    <w:p w14:paraId="285BFDD5" w14:textId="77777777" w:rsidR="00E313F9" w:rsidRPr="00FB398A" w:rsidRDefault="00E313F9" w:rsidP="00C6104A">
      <w:pPr>
        <w:pStyle w:val="PlainText"/>
        <w:jc w:val="both"/>
        <w:rPr>
          <w:rFonts w:ascii="Times New Roman" w:hAnsi="Times New Roman"/>
          <w:b/>
          <w:szCs w:val="22"/>
          <w:lang w:val="en-GB"/>
        </w:rPr>
      </w:pPr>
    </w:p>
    <w:p w14:paraId="43E39566" w14:textId="327B050E" w:rsidR="00E313F9" w:rsidRDefault="00E313F9" w:rsidP="00E313F9">
      <w:pPr>
        <w:pStyle w:val="PlainText"/>
        <w:jc w:val="center"/>
        <w:rPr>
          <w:rFonts w:ascii="Times New Roman" w:hAnsi="Times New Roman"/>
          <w:b/>
          <w:szCs w:val="22"/>
          <w:lang w:val="en-GB"/>
        </w:rPr>
      </w:pPr>
    </w:p>
    <w:p w14:paraId="441CFF3A" w14:textId="4311EF84" w:rsidR="00812833" w:rsidRDefault="00876A3F" w:rsidP="00812833">
      <w:pPr>
        <w:pStyle w:val="PlainText"/>
        <w:keepNext/>
        <w:jc w:val="center"/>
      </w:pPr>
      <w:r>
        <w:rPr>
          <w:noProof/>
          <w:lang w:eastAsia="sl-SI"/>
        </w:rPr>
        <w:lastRenderedPageBreak/>
        <w:drawing>
          <wp:inline distT="0" distB="0" distL="0" distR="0" wp14:anchorId="05093561" wp14:editId="4D517433">
            <wp:extent cx="5730875" cy="1799590"/>
            <wp:effectExtent l="0" t="0" r="3175" b="0"/>
            <wp:docPr id="15" name="Picture 15"/>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1799590"/>
                    </a:xfrm>
                    <a:prstGeom prst="rect">
                      <a:avLst/>
                    </a:prstGeom>
                    <a:noFill/>
                  </pic:spPr>
                </pic:pic>
              </a:graphicData>
            </a:graphic>
          </wp:inline>
        </w:drawing>
      </w:r>
    </w:p>
    <w:p w14:paraId="221E78FE" w14:textId="77777777" w:rsidR="00812833" w:rsidRDefault="00812833" w:rsidP="00812833">
      <w:pPr>
        <w:pStyle w:val="PlainText"/>
        <w:keepNext/>
        <w:jc w:val="center"/>
      </w:pPr>
    </w:p>
    <w:p w14:paraId="3BB0BC4C" w14:textId="468B120F" w:rsidR="00E313F9" w:rsidRPr="00300924" w:rsidRDefault="00812833" w:rsidP="00300924">
      <w:pPr>
        <w:jc w:val="center"/>
        <w:rPr>
          <w:i/>
          <w:sz w:val="22"/>
          <w:szCs w:val="22"/>
        </w:rPr>
      </w:pPr>
      <w:r w:rsidRPr="00812833">
        <w:rPr>
          <w:i/>
          <w:sz w:val="22"/>
          <w:szCs w:val="22"/>
        </w:rPr>
        <w:t xml:space="preserve">Figure </w:t>
      </w:r>
      <w:r w:rsidR="00A7697C">
        <w:rPr>
          <w:i/>
          <w:sz w:val="22"/>
          <w:szCs w:val="22"/>
        </w:rPr>
        <w:t>8</w:t>
      </w:r>
      <w:r w:rsidRPr="00812833">
        <w:rPr>
          <w:i/>
          <w:sz w:val="22"/>
          <w:szCs w:val="22"/>
        </w:rPr>
        <w:t>.</w:t>
      </w:r>
      <w:r w:rsidR="00E313F9" w:rsidRPr="00930A3E">
        <w:rPr>
          <w:i/>
          <w:sz w:val="22"/>
          <w:szCs w:val="22"/>
        </w:rPr>
        <w:t xml:space="preserve"> </w:t>
      </w:r>
      <w:r w:rsidR="00876A3F" w:rsidRPr="00876A3F">
        <w:rPr>
          <w:i/>
          <w:sz w:val="22"/>
          <w:szCs w:val="22"/>
        </w:rPr>
        <w:t>(left) TEM image of ZrO</w:t>
      </w:r>
      <w:r w:rsidR="00876A3F" w:rsidRPr="00876A3F">
        <w:rPr>
          <w:i/>
          <w:sz w:val="22"/>
          <w:szCs w:val="22"/>
          <w:vertAlign w:val="subscript"/>
        </w:rPr>
        <w:t>2</w:t>
      </w:r>
      <w:r w:rsidR="00876A3F" w:rsidRPr="00876A3F">
        <w:rPr>
          <w:i/>
          <w:sz w:val="22"/>
          <w:szCs w:val="22"/>
        </w:rPr>
        <w:t xml:space="preserve"> layer and porcelain (left), (middle, right) EDS spectrum over the diffusion layer (Drev S., CEMM, Jeol-ARM200CF)</w:t>
      </w:r>
    </w:p>
    <w:p w14:paraId="13CC623A" w14:textId="7C8A7375" w:rsidR="005A3ACD" w:rsidRDefault="005A3ACD">
      <w:pPr>
        <w:rPr>
          <w:i/>
          <w:sz w:val="22"/>
          <w:szCs w:val="22"/>
        </w:rPr>
      </w:pPr>
    </w:p>
    <w:p w14:paraId="0CC698F4" w14:textId="12197ACD" w:rsidR="00B804E7" w:rsidRPr="00FB398A" w:rsidRDefault="00786B00" w:rsidP="00B5024D">
      <w:pPr>
        <w:pStyle w:val="PlainText"/>
        <w:numPr>
          <w:ilvl w:val="0"/>
          <w:numId w:val="7"/>
        </w:numPr>
        <w:jc w:val="both"/>
        <w:rPr>
          <w:rFonts w:ascii="Times New Roman" w:hAnsi="Times New Roman"/>
          <w:b/>
          <w:szCs w:val="22"/>
          <w:lang w:val="en-GB"/>
        </w:rPr>
      </w:pPr>
      <w:r>
        <w:rPr>
          <w:rFonts w:ascii="Times New Roman" w:hAnsi="Times New Roman"/>
          <w:b/>
          <w:szCs w:val="22"/>
          <w:lang w:val="en-GB"/>
        </w:rPr>
        <w:t>N</w:t>
      </w:r>
      <w:r w:rsidR="00A851EC" w:rsidRPr="00A851EC">
        <w:rPr>
          <w:rFonts w:ascii="Times New Roman" w:hAnsi="Times New Roman"/>
          <w:b/>
          <w:szCs w:val="22"/>
          <w:lang w:val="en-GB"/>
        </w:rPr>
        <w:t>anocrystalline CeO</w:t>
      </w:r>
      <w:r w:rsidR="00A851EC" w:rsidRPr="00A851EC">
        <w:rPr>
          <w:rFonts w:ascii="Times New Roman" w:hAnsi="Times New Roman"/>
          <w:b/>
          <w:szCs w:val="22"/>
          <w:vertAlign w:val="subscript"/>
          <w:lang w:val="en-GB"/>
        </w:rPr>
        <w:t>2</w:t>
      </w:r>
      <w:r w:rsidR="00A851EC" w:rsidRPr="00A851EC">
        <w:rPr>
          <w:rFonts w:ascii="Times New Roman" w:hAnsi="Times New Roman"/>
          <w:b/>
          <w:szCs w:val="22"/>
          <w:lang w:val="en-GB"/>
        </w:rPr>
        <w:t xml:space="preserve"> coating</w:t>
      </w:r>
    </w:p>
    <w:p w14:paraId="07C69828" w14:textId="0ADE8D36" w:rsidR="00E313F9" w:rsidRPr="00FB398A" w:rsidRDefault="00E313F9" w:rsidP="00C6104A">
      <w:pPr>
        <w:pStyle w:val="PlainText"/>
        <w:jc w:val="both"/>
        <w:rPr>
          <w:rFonts w:ascii="Times New Roman" w:hAnsi="Times New Roman"/>
          <w:b/>
          <w:szCs w:val="22"/>
          <w:lang w:val="en-GB"/>
        </w:rPr>
      </w:pPr>
    </w:p>
    <w:p w14:paraId="0FAA5482" w14:textId="3BAE40AC" w:rsidR="000F4EC9" w:rsidRPr="00374C66" w:rsidRDefault="000F4EC9" w:rsidP="000F4EC9">
      <w:pPr>
        <w:jc w:val="both"/>
        <w:rPr>
          <w:sz w:val="22"/>
          <w:szCs w:val="22"/>
        </w:rPr>
      </w:pPr>
      <w:r w:rsidRPr="00FB398A">
        <w:rPr>
          <w:sz w:val="22"/>
          <w:szCs w:val="22"/>
        </w:rPr>
        <w:t xml:space="preserve">TEM </w:t>
      </w:r>
      <w:r w:rsidR="00374C66">
        <w:rPr>
          <w:sz w:val="22"/>
          <w:szCs w:val="22"/>
        </w:rPr>
        <w:t>analysis</w:t>
      </w:r>
      <w:r w:rsidR="00374C66" w:rsidRPr="00374C66">
        <w:rPr>
          <w:sz w:val="22"/>
          <w:szCs w:val="22"/>
        </w:rPr>
        <w:t xml:space="preserve"> </w:t>
      </w:r>
      <w:r w:rsidRPr="00374C66">
        <w:rPr>
          <w:sz w:val="22"/>
          <w:szCs w:val="22"/>
        </w:rPr>
        <w:t xml:space="preserve">of </w:t>
      </w:r>
      <w:r w:rsidR="00A851EC" w:rsidRPr="00A851EC">
        <w:rPr>
          <w:sz w:val="22"/>
          <w:szCs w:val="22"/>
        </w:rPr>
        <w:t>nanocrystalline CeO</w:t>
      </w:r>
      <w:r w:rsidR="00A851EC" w:rsidRPr="00A851EC">
        <w:rPr>
          <w:sz w:val="22"/>
          <w:szCs w:val="22"/>
          <w:vertAlign w:val="subscript"/>
        </w:rPr>
        <w:t>2</w:t>
      </w:r>
      <w:r w:rsidR="00A851EC" w:rsidRPr="00A851EC">
        <w:rPr>
          <w:sz w:val="22"/>
          <w:szCs w:val="22"/>
        </w:rPr>
        <w:t xml:space="preserve"> coating on Fe</w:t>
      </w:r>
      <w:r w:rsidR="00A851EC" w:rsidRPr="00A851EC">
        <w:rPr>
          <w:sz w:val="22"/>
          <w:szCs w:val="22"/>
          <w:vertAlign w:val="subscript"/>
        </w:rPr>
        <w:t>2</w:t>
      </w:r>
      <w:r w:rsidR="00A851EC" w:rsidRPr="00A851EC">
        <w:rPr>
          <w:sz w:val="22"/>
          <w:szCs w:val="22"/>
        </w:rPr>
        <w:t>O</w:t>
      </w:r>
      <w:r w:rsidR="00A851EC" w:rsidRPr="00A851EC">
        <w:rPr>
          <w:sz w:val="22"/>
          <w:szCs w:val="22"/>
          <w:vertAlign w:val="subscript"/>
        </w:rPr>
        <w:t>3</w:t>
      </w:r>
      <w:r w:rsidR="00A851EC" w:rsidRPr="00A851EC">
        <w:rPr>
          <w:sz w:val="22"/>
          <w:szCs w:val="22"/>
        </w:rPr>
        <w:t xml:space="preserve"> magnetic nanoparticles </w:t>
      </w:r>
      <w:r w:rsidR="00291E0E" w:rsidRPr="00374C66">
        <w:rPr>
          <w:sz w:val="22"/>
          <w:szCs w:val="22"/>
        </w:rPr>
        <w:t xml:space="preserve">(Figure </w:t>
      </w:r>
      <w:r w:rsidR="00A7697C">
        <w:rPr>
          <w:sz w:val="22"/>
          <w:szCs w:val="22"/>
        </w:rPr>
        <w:t>9</w:t>
      </w:r>
      <w:r w:rsidR="00291E0E" w:rsidRPr="00374C66">
        <w:rPr>
          <w:sz w:val="22"/>
          <w:szCs w:val="22"/>
        </w:rPr>
        <w:t>).</w:t>
      </w:r>
    </w:p>
    <w:p w14:paraId="16DBF748" w14:textId="1D30FF1A" w:rsidR="000F4EC9" w:rsidRPr="00FB398A" w:rsidRDefault="000F4EC9" w:rsidP="00C6104A">
      <w:pPr>
        <w:pStyle w:val="PlainText"/>
        <w:jc w:val="both"/>
        <w:rPr>
          <w:rFonts w:ascii="Times New Roman" w:hAnsi="Times New Roman"/>
          <w:b/>
          <w:szCs w:val="22"/>
          <w:lang w:val="en-GB"/>
        </w:rPr>
      </w:pPr>
    </w:p>
    <w:p w14:paraId="30DDDF75" w14:textId="77777777" w:rsidR="00812833" w:rsidRDefault="00A851EC" w:rsidP="00812833">
      <w:pPr>
        <w:pStyle w:val="PlainText"/>
        <w:keepNext/>
        <w:jc w:val="center"/>
      </w:pPr>
      <w:r>
        <w:rPr>
          <w:rFonts w:ascii="Times New Roman" w:hAnsi="Times New Roman"/>
          <w:b/>
          <w:noProof/>
          <w:szCs w:val="22"/>
          <w:lang w:eastAsia="sl-SI"/>
        </w:rPr>
        <w:drawing>
          <wp:inline distT="0" distB="0" distL="0" distR="0" wp14:anchorId="79C64B31" wp14:editId="08DA9048">
            <wp:extent cx="4322445" cy="192659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1926590"/>
                    </a:xfrm>
                    <a:prstGeom prst="rect">
                      <a:avLst/>
                    </a:prstGeom>
                    <a:noFill/>
                  </pic:spPr>
                </pic:pic>
              </a:graphicData>
            </a:graphic>
          </wp:inline>
        </w:drawing>
      </w:r>
    </w:p>
    <w:p w14:paraId="3B27D61F" w14:textId="77777777" w:rsidR="00812833" w:rsidRDefault="00812833" w:rsidP="00812833">
      <w:pPr>
        <w:jc w:val="center"/>
        <w:rPr>
          <w:i/>
          <w:sz w:val="22"/>
          <w:szCs w:val="22"/>
        </w:rPr>
      </w:pPr>
    </w:p>
    <w:p w14:paraId="60884675" w14:textId="720C0330" w:rsidR="00291E0E" w:rsidRDefault="00812833" w:rsidP="00812833">
      <w:pPr>
        <w:jc w:val="center"/>
        <w:rPr>
          <w:i/>
          <w:sz w:val="22"/>
          <w:szCs w:val="22"/>
        </w:rPr>
      </w:pPr>
      <w:r w:rsidRPr="00812833">
        <w:rPr>
          <w:i/>
          <w:sz w:val="22"/>
          <w:szCs w:val="22"/>
        </w:rPr>
        <w:t xml:space="preserve">Figure </w:t>
      </w:r>
      <w:r w:rsidR="00A7697C">
        <w:rPr>
          <w:i/>
          <w:sz w:val="22"/>
          <w:szCs w:val="22"/>
        </w:rPr>
        <w:t>9</w:t>
      </w:r>
      <w:r w:rsidRPr="00812833">
        <w:rPr>
          <w:i/>
          <w:sz w:val="22"/>
          <w:szCs w:val="22"/>
        </w:rPr>
        <w:t xml:space="preserve">. </w:t>
      </w:r>
      <w:r w:rsidR="00291E0E" w:rsidRPr="00930A3E">
        <w:rPr>
          <w:i/>
          <w:sz w:val="22"/>
          <w:szCs w:val="22"/>
        </w:rPr>
        <w:t xml:space="preserve">TEM images </w:t>
      </w:r>
      <w:r w:rsidR="00A851EC">
        <w:rPr>
          <w:i/>
          <w:sz w:val="22"/>
          <w:szCs w:val="22"/>
        </w:rPr>
        <w:t xml:space="preserve">of </w:t>
      </w:r>
      <w:r w:rsidR="00A851EC" w:rsidRPr="00A851EC">
        <w:rPr>
          <w:i/>
          <w:sz w:val="22"/>
          <w:szCs w:val="22"/>
        </w:rPr>
        <w:t>nanocrystalline CeO</w:t>
      </w:r>
      <w:r w:rsidR="00A851EC" w:rsidRPr="000117C5">
        <w:rPr>
          <w:i/>
          <w:sz w:val="22"/>
          <w:szCs w:val="22"/>
          <w:vertAlign w:val="subscript"/>
        </w:rPr>
        <w:t>2</w:t>
      </w:r>
      <w:r w:rsidR="00A851EC" w:rsidRPr="00A851EC">
        <w:rPr>
          <w:i/>
          <w:sz w:val="22"/>
          <w:szCs w:val="22"/>
        </w:rPr>
        <w:t xml:space="preserve"> coating</w:t>
      </w:r>
      <w:r w:rsidR="00291E0E" w:rsidRPr="00FB398A">
        <w:rPr>
          <w:i/>
          <w:sz w:val="22"/>
          <w:szCs w:val="22"/>
        </w:rPr>
        <w:t xml:space="preserve"> </w:t>
      </w:r>
      <w:r w:rsidR="00A851EC" w:rsidRPr="00812833">
        <w:rPr>
          <w:i/>
          <w:sz w:val="22"/>
          <w:szCs w:val="22"/>
        </w:rPr>
        <w:t>(Darko Makovec, K8, JEM-2100</w:t>
      </w:r>
      <w:r w:rsidR="00291E0E" w:rsidRPr="00FB398A">
        <w:rPr>
          <w:i/>
          <w:sz w:val="22"/>
          <w:szCs w:val="22"/>
        </w:rPr>
        <w:t>)</w:t>
      </w:r>
      <w:r w:rsidR="00EF1569" w:rsidRPr="00FB398A">
        <w:rPr>
          <w:i/>
          <w:sz w:val="22"/>
          <w:szCs w:val="22"/>
        </w:rPr>
        <w:t>.</w:t>
      </w:r>
    </w:p>
    <w:p w14:paraId="4CDDCACE" w14:textId="20F08671" w:rsidR="00141C2F" w:rsidRPr="00FB398A" w:rsidRDefault="00141C2F">
      <w:pPr>
        <w:rPr>
          <w:rFonts w:eastAsia="Calibri"/>
          <w:b/>
          <w:sz w:val="22"/>
          <w:szCs w:val="22"/>
        </w:rPr>
      </w:pPr>
    </w:p>
    <w:p w14:paraId="08D804F8" w14:textId="41DDDF7F" w:rsidR="00453100" w:rsidRPr="00FB398A" w:rsidRDefault="002C7848" w:rsidP="00B5024D">
      <w:pPr>
        <w:pStyle w:val="PlainText"/>
        <w:numPr>
          <w:ilvl w:val="0"/>
          <w:numId w:val="7"/>
        </w:numPr>
        <w:jc w:val="both"/>
        <w:rPr>
          <w:rFonts w:ascii="Times New Roman" w:hAnsi="Times New Roman"/>
          <w:b/>
          <w:szCs w:val="22"/>
          <w:lang w:val="en-GB"/>
        </w:rPr>
      </w:pPr>
      <w:r w:rsidRPr="002875EA">
        <w:rPr>
          <w:rFonts w:ascii="Times New Roman" w:hAnsi="Times New Roman"/>
          <w:b/>
          <w:szCs w:val="22"/>
          <w:lang w:val="en-GB"/>
        </w:rPr>
        <w:t xml:space="preserve">A study of </w:t>
      </w:r>
      <w:r w:rsidR="002875EA" w:rsidRPr="002875EA">
        <w:rPr>
          <w:rFonts w:ascii="Times New Roman" w:hAnsi="Times New Roman"/>
          <w:b/>
          <w:szCs w:val="22"/>
          <w:lang w:val="en-GB"/>
        </w:rPr>
        <w:t>H</w:t>
      </w:r>
      <w:r w:rsidR="002875EA" w:rsidRPr="002875EA">
        <w:rPr>
          <w:rFonts w:ascii="Times New Roman" w:hAnsi="Times New Roman"/>
          <w:b/>
          <w:szCs w:val="22"/>
          <w:vertAlign w:val="subscript"/>
          <w:lang w:val="en-GB"/>
        </w:rPr>
        <w:t>2</w:t>
      </w:r>
      <w:r w:rsidR="002875EA" w:rsidRPr="002875EA">
        <w:rPr>
          <w:rFonts w:ascii="Times New Roman" w:hAnsi="Times New Roman"/>
          <w:b/>
          <w:szCs w:val="22"/>
          <w:lang w:val="en-GB"/>
        </w:rPr>
        <w:t>Ti</w:t>
      </w:r>
      <w:r w:rsidR="002875EA" w:rsidRPr="002875EA">
        <w:rPr>
          <w:rFonts w:ascii="Times New Roman" w:hAnsi="Times New Roman"/>
          <w:b/>
          <w:szCs w:val="22"/>
          <w:vertAlign w:val="subscript"/>
          <w:lang w:val="en-GB"/>
        </w:rPr>
        <w:t>3</w:t>
      </w:r>
      <w:r w:rsidR="002875EA" w:rsidRPr="002875EA">
        <w:rPr>
          <w:rFonts w:ascii="Times New Roman" w:hAnsi="Times New Roman"/>
          <w:b/>
          <w:szCs w:val="22"/>
          <w:lang w:val="en-GB"/>
        </w:rPr>
        <w:t>O</w:t>
      </w:r>
      <w:r w:rsidR="002875EA" w:rsidRPr="002875EA">
        <w:rPr>
          <w:rFonts w:ascii="Times New Roman" w:hAnsi="Times New Roman"/>
          <w:b/>
          <w:szCs w:val="22"/>
          <w:vertAlign w:val="subscript"/>
          <w:lang w:val="en-GB"/>
        </w:rPr>
        <w:t>7</w:t>
      </w:r>
      <w:r w:rsidR="002875EA" w:rsidRPr="002875EA">
        <w:rPr>
          <w:rFonts w:ascii="Times New Roman" w:hAnsi="Times New Roman"/>
          <w:b/>
          <w:szCs w:val="22"/>
          <w:lang w:val="en-GB"/>
        </w:rPr>
        <w:t xml:space="preserve"> nanotubes (</w:t>
      </w:r>
      <w:proofErr w:type="spellStart"/>
      <w:r w:rsidR="002875EA" w:rsidRPr="002875EA">
        <w:rPr>
          <w:rFonts w:ascii="Times New Roman" w:hAnsi="Times New Roman"/>
          <w:b/>
          <w:szCs w:val="22"/>
          <w:lang w:val="en-GB"/>
        </w:rPr>
        <w:t>TiNTs</w:t>
      </w:r>
      <w:proofErr w:type="spellEnd"/>
      <w:r w:rsidR="002875EA" w:rsidRPr="002875EA">
        <w:rPr>
          <w:rFonts w:ascii="Times New Roman" w:hAnsi="Times New Roman"/>
          <w:b/>
          <w:szCs w:val="22"/>
          <w:lang w:val="en-GB"/>
        </w:rPr>
        <w:t>)</w:t>
      </w:r>
    </w:p>
    <w:p w14:paraId="62435B29" w14:textId="77777777" w:rsidR="00F210B8" w:rsidRPr="00FB398A" w:rsidRDefault="00F210B8" w:rsidP="00C6104A">
      <w:pPr>
        <w:pStyle w:val="PlainText"/>
        <w:jc w:val="both"/>
        <w:rPr>
          <w:rFonts w:ascii="Times New Roman" w:hAnsi="Times New Roman"/>
          <w:b/>
          <w:szCs w:val="22"/>
          <w:lang w:val="en-GB"/>
        </w:rPr>
      </w:pPr>
    </w:p>
    <w:p w14:paraId="090B5484" w14:textId="5A79AA21" w:rsidR="003C00C4" w:rsidRDefault="002875EA" w:rsidP="00C6104A">
      <w:pPr>
        <w:pStyle w:val="PlainText"/>
        <w:jc w:val="both"/>
        <w:rPr>
          <w:rFonts w:ascii="Times New Roman" w:hAnsi="Times New Roman"/>
          <w:szCs w:val="22"/>
          <w:lang w:val="en-GB"/>
        </w:rPr>
      </w:pPr>
      <w:r w:rsidRPr="002875EA">
        <w:rPr>
          <w:rFonts w:ascii="Times New Roman" w:hAnsi="Times New Roman"/>
          <w:szCs w:val="22"/>
          <w:lang w:val="en-GB"/>
        </w:rPr>
        <w:t>TEM image of H</w:t>
      </w:r>
      <w:r w:rsidRPr="003E34D5">
        <w:rPr>
          <w:rFonts w:ascii="Times New Roman" w:hAnsi="Times New Roman"/>
          <w:szCs w:val="22"/>
          <w:vertAlign w:val="subscript"/>
          <w:lang w:val="en-GB"/>
        </w:rPr>
        <w:t>2</w:t>
      </w:r>
      <w:r w:rsidRPr="002875EA">
        <w:rPr>
          <w:rFonts w:ascii="Times New Roman" w:hAnsi="Times New Roman"/>
          <w:szCs w:val="22"/>
          <w:lang w:val="en-GB"/>
        </w:rPr>
        <w:t>Ti</w:t>
      </w:r>
      <w:r w:rsidRPr="003E34D5">
        <w:rPr>
          <w:rFonts w:ascii="Times New Roman" w:hAnsi="Times New Roman"/>
          <w:szCs w:val="22"/>
          <w:vertAlign w:val="subscript"/>
          <w:lang w:val="en-GB"/>
        </w:rPr>
        <w:t>3</w:t>
      </w:r>
      <w:r w:rsidRPr="002875EA">
        <w:rPr>
          <w:rFonts w:ascii="Times New Roman" w:hAnsi="Times New Roman"/>
          <w:szCs w:val="22"/>
          <w:lang w:val="en-GB"/>
        </w:rPr>
        <w:t>O</w:t>
      </w:r>
      <w:r w:rsidRPr="003E34D5">
        <w:rPr>
          <w:rFonts w:ascii="Times New Roman" w:hAnsi="Times New Roman"/>
          <w:szCs w:val="22"/>
          <w:vertAlign w:val="subscript"/>
          <w:lang w:val="en-GB"/>
        </w:rPr>
        <w:t>7</w:t>
      </w:r>
      <w:r w:rsidRPr="002875EA">
        <w:rPr>
          <w:rFonts w:ascii="Times New Roman" w:hAnsi="Times New Roman"/>
          <w:szCs w:val="22"/>
          <w:lang w:val="en-GB"/>
        </w:rPr>
        <w:t xml:space="preserve"> nanotubes (</w:t>
      </w:r>
      <w:proofErr w:type="spellStart"/>
      <w:r w:rsidRPr="002875EA">
        <w:rPr>
          <w:rFonts w:ascii="Times New Roman" w:hAnsi="Times New Roman"/>
          <w:szCs w:val="22"/>
          <w:lang w:val="en-GB"/>
        </w:rPr>
        <w:t>TiNTs</w:t>
      </w:r>
      <w:proofErr w:type="spellEnd"/>
      <w:r w:rsidRPr="002875EA">
        <w:rPr>
          <w:rFonts w:ascii="Times New Roman" w:hAnsi="Times New Roman"/>
          <w:szCs w:val="22"/>
          <w:lang w:val="en-GB"/>
        </w:rPr>
        <w:t xml:space="preserve">) that were used in study of delivery of antibiotic </w:t>
      </w:r>
      <w:proofErr w:type="spellStart"/>
      <w:r w:rsidRPr="002875EA">
        <w:rPr>
          <w:rFonts w:ascii="Times New Roman" w:hAnsi="Times New Roman"/>
          <w:szCs w:val="22"/>
          <w:lang w:val="en-GB"/>
        </w:rPr>
        <w:t>Flumequin</w:t>
      </w:r>
      <w:proofErr w:type="spellEnd"/>
      <w:r w:rsidRPr="002875EA">
        <w:rPr>
          <w:rFonts w:ascii="Times New Roman" w:hAnsi="Times New Roman"/>
          <w:szCs w:val="22"/>
          <w:lang w:val="en-GB"/>
        </w:rPr>
        <w:t xml:space="preserve"> by </w:t>
      </w:r>
      <w:proofErr w:type="spellStart"/>
      <w:r w:rsidRPr="002875EA">
        <w:rPr>
          <w:rFonts w:ascii="Times New Roman" w:hAnsi="Times New Roman"/>
          <w:szCs w:val="22"/>
          <w:lang w:val="en-GB"/>
        </w:rPr>
        <w:t>titanate</w:t>
      </w:r>
      <w:proofErr w:type="spellEnd"/>
      <w:r w:rsidRPr="002875EA">
        <w:rPr>
          <w:rFonts w:ascii="Times New Roman" w:hAnsi="Times New Roman"/>
          <w:szCs w:val="22"/>
          <w:lang w:val="en-GB"/>
        </w:rPr>
        <w:t xml:space="preserve"> nanotubes for use in aquaculture. The inner diameters of nanotubes range from 2 to 6 nm with the average value of 3.2 nm. The outer diameter varies between 6 and 13 nm with the average value of 8.3 nm</w:t>
      </w:r>
      <w:r w:rsidR="00DB255E" w:rsidRPr="00374C66">
        <w:rPr>
          <w:rFonts w:ascii="Times New Roman" w:hAnsi="Times New Roman"/>
          <w:szCs w:val="22"/>
          <w:lang w:val="en-GB"/>
        </w:rPr>
        <w:t xml:space="preserve"> </w:t>
      </w:r>
      <w:r w:rsidR="00D32025" w:rsidRPr="00930A3E">
        <w:rPr>
          <w:rFonts w:ascii="Times New Roman" w:hAnsi="Times New Roman"/>
          <w:szCs w:val="22"/>
          <w:lang w:val="en-GB"/>
        </w:rPr>
        <w:t xml:space="preserve">(Figure </w:t>
      </w:r>
      <w:r w:rsidR="00A7697C">
        <w:rPr>
          <w:rFonts w:ascii="Times New Roman" w:hAnsi="Times New Roman"/>
          <w:szCs w:val="22"/>
          <w:lang w:val="en-GB"/>
        </w:rPr>
        <w:t>10</w:t>
      </w:r>
      <w:r w:rsidR="00D32025" w:rsidRPr="00930A3E">
        <w:rPr>
          <w:rFonts w:ascii="Times New Roman" w:hAnsi="Times New Roman"/>
          <w:szCs w:val="22"/>
          <w:lang w:val="en-GB"/>
        </w:rPr>
        <w:t>).</w:t>
      </w:r>
    </w:p>
    <w:p w14:paraId="1995D61F" w14:textId="24442B0C" w:rsidR="00FB092A" w:rsidRDefault="00FB092A" w:rsidP="00C6104A">
      <w:pPr>
        <w:pStyle w:val="PlainText"/>
        <w:jc w:val="both"/>
        <w:rPr>
          <w:rFonts w:ascii="Times New Roman" w:hAnsi="Times New Roman"/>
          <w:szCs w:val="22"/>
          <w:lang w:val="en-GB"/>
        </w:rPr>
      </w:pPr>
    </w:p>
    <w:p w14:paraId="1468A938" w14:textId="3CD38E02" w:rsidR="00812833" w:rsidRDefault="00C65BCF" w:rsidP="00812833">
      <w:pPr>
        <w:pStyle w:val="PlainText"/>
        <w:keepNext/>
        <w:jc w:val="center"/>
      </w:pPr>
      <w:r>
        <w:rPr>
          <w:rFonts w:ascii="Times New Roman" w:hAnsi="Times New Roman"/>
          <w:noProof/>
          <w:szCs w:val="22"/>
          <w:lang w:eastAsia="sl-SI"/>
        </w:rPr>
        <w:drawing>
          <wp:inline distT="0" distB="0" distL="0" distR="0" wp14:anchorId="62C031B6" wp14:editId="49E3D782">
            <wp:extent cx="2695794"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794" cy="1800000"/>
                    </a:xfrm>
                    <a:prstGeom prst="rect">
                      <a:avLst/>
                    </a:prstGeom>
                    <a:noFill/>
                    <a:ln>
                      <a:noFill/>
                    </a:ln>
                  </pic:spPr>
                </pic:pic>
              </a:graphicData>
            </a:graphic>
          </wp:inline>
        </w:drawing>
      </w:r>
    </w:p>
    <w:p w14:paraId="7A07D4E3" w14:textId="77777777" w:rsidR="00812833" w:rsidRDefault="00812833" w:rsidP="00812833">
      <w:pPr>
        <w:pStyle w:val="PlainText"/>
        <w:keepNext/>
        <w:jc w:val="center"/>
      </w:pPr>
    </w:p>
    <w:p w14:paraId="4B4A9DF4" w14:textId="237FC26D" w:rsidR="00D32025" w:rsidRPr="005663FD" w:rsidRDefault="00812833" w:rsidP="00E0114E">
      <w:pPr>
        <w:jc w:val="center"/>
        <w:rPr>
          <w:sz w:val="22"/>
          <w:szCs w:val="22"/>
        </w:rPr>
      </w:pPr>
      <w:r w:rsidRPr="00812833">
        <w:rPr>
          <w:i/>
          <w:sz w:val="22"/>
          <w:szCs w:val="22"/>
        </w:rPr>
        <w:t xml:space="preserve">Figure </w:t>
      </w:r>
      <w:r w:rsidR="00A7697C">
        <w:rPr>
          <w:i/>
          <w:sz w:val="22"/>
          <w:szCs w:val="22"/>
        </w:rPr>
        <w:t>10</w:t>
      </w:r>
      <w:r w:rsidRPr="00812833">
        <w:rPr>
          <w:i/>
          <w:sz w:val="22"/>
          <w:szCs w:val="22"/>
        </w:rPr>
        <w:t>.</w:t>
      </w:r>
      <w:r>
        <w:rPr>
          <w:i/>
          <w:sz w:val="22"/>
          <w:szCs w:val="22"/>
        </w:rPr>
        <w:t xml:space="preserve"> </w:t>
      </w:r>
      <w:r w:rsidR="002875EA" w:rsidRPr="002875EA">
        <w:rPr>
          <w:i/>
          <w:sz w:val="22"/>
          <w:szCs w:val="22"/>
        </w:rPr>
        <w:t>TEM image of H</w:t>
      </w:r>
      <w:r w:rsidR="002875EA" w:rsidRPr="002875EA">
        <w:rPr>
          <w:i/>
          <w:sz w:val="22"/>
          <w:szCs w:val="22"/>
          <w:vertAlign w:val="subscript"/>
        </w:rPr>
        <w:t>2</w:t>
      </w:r>
      <w:r w:rsidR="002875EA" w:rsidRPr="002875EA">
        <w:rPr>
          <w:i/>
          <w:sz w:val="22"/>
          <w:szCs w:val="22"/>
        </w:rPr>
        <w:t>Ti</w:t>
      </w:r>
      <w:r w:rsidR="002875EA" w:rsidRPr="002875EA">
        <w:rPr>
          <w:i/>
          <w:sz w:val="22"/>
          <w:szCs w:val="22"/>
          <w:vertAlign w:val="subscript"/>
        </w:rPr>
        <w:t>3</w:t>
      </w:r>
      <w:r w:rsidR="002875EA" w:rsidRPr="002875EA">
        <w:rPr>
          <w:i/>
          <w:sz w:val="22"/>
          <w:szCs w:val="22"/>
        </w:rPr>
        <w:t>O</w:t>
      </w:r>
      <w:r w:rsidR="002875EA" w:rsidRPr="002875EA">
        <w:rPr>
          <w:i/>
          <w:sz w:val="22"/>
          <w:szCs w:val="22"/>
          <w:vertAlign w:val="subscript"/>
        </w:rPr>
        <w:t>7</w:t>
      </w:r>
      <w:r w:rsidR="002875EA" w:rsidRPr="002875EA">
        <w:rPr>
          <w:i/>
          <w:sz w:val="22"/>
          <w:szCs w:val="22"/>
        </w:rPr>
        <w:t xml:space="preserve"> nanotubes (</w:t>
      </w:r>
      <w:proofErr w:type="spellStart"/>
      <w:r w:rsidR="002875EA" w:rsidRPr="002875EA">
        <w:rPr>
          <w:i/>
          <w:sz w:val="22"/>
          <w:szCs w:val="22"/>
        </w:rPr>
        <w:t>TiNTs</w:t>
      </w:r>
      <w:proofErr w:type="spellEnd"/>
      <w:r w:rsidR="002875EA" w:rsidRPr="002875EA">
        <w:rPr>
          <w:i/>
          <w:sz w:val="22"/>
          <w:szCs w:val="22"/>
        </w:rPr>
        <w:t>)</w:t>
      </w:r>
      <w:r w:rsidR="00E0114E" w:rsidRPr="00F02009">
        <w:rPr>
          <w:i/>
          <w:sz w:val="22"/>
          <w:szCs w:val="22"/>
        </w:rPr>
        <w:t>.</w:t>
      </w:r>
      <w:r w:rsidR="002875EA" w:rsidRPr="002875EA">
        <w:rPr>
          <w:i/>
          <w:sz w:val="22"/>
          <w:szCs w:val="22"/>
          <w:lang w:val="sl-SI"/>
        </w:rPr>
        <w:t xml:space="preserve"> </w:t>
      </w:r>
      <w:r w:rsidR="002875EA" w:rsidRPr="0040183D">
        <w:rPr>
          <w:i/>
          <w:sz w:val="22"/>
          <w:szCs w:val="22"/>
          <w:lang w:val="sl-SI"/>
        </w:rPr>
        <w:t>(</w:t>
      </w:r>
      <w:r w:rsidR="002875EA" w:rsidRPr="00BE4841">
        <w:rPr>
          <w:i/>
          <w:sz w:val="22"/>
          <w:szCs w:val="22"/>
          <w:lang w:val="sl-SI"/>
        </w:rPr>
        <w:t>Polona Umek</w:t>
      </w:r>
      <w:r w:rsidR="002875EA" w:rsidRPr="0040183D">
        <w:rPr>
          <w:i/>
          <w:sz w:val="22"/>
          <w:szCs w:val="22"/>
          <w:lang w:val="sl-SI"/>
        </w:rPr>
        <w:t>, F</w:t>
      </w:r>
      <w:r w:rsidR="002875EA">
        <w:rPr>
          <w:i/>
          <w:sz w:val="22"/>
          <w:szCs w:val="22"/>
          <w:lang w:val="sl-SI"/>
        </w:rPr>
        <w:t xml:space="preserve">5, </w:t>
      </w:r>
      <w:r w:rsidR="002875EA" w:rsidRPr="00391B21">
        <w:rPr>
          <w:i/>
          <w:sz w:val="22"/>
          <w:szCs w:val="22"/>
          <w:lang w:val="sl-SI"/>
        </w:rPr>
        <w:t>JEM-2100</w:t>
      </w:r>
      <w:r w:rsidR="002875EA" w:rsidRPr="0040183D">
        <w:rPr>
          <w:i/>
          <w:sz w:val="22"/>
          <w:szCs w:val="22"/>
          <w:lang w:val="sl-SI"/>
        </w:rPr>
        <w:t xml:space="preserve">).  </w:t>
      </w:r>
    </w:p>
    <w:p w14:paraId="189574D9" w14:textId="77777777" w:rsidR="00B0024F" w:rsidRPr="005663FD" w:rsidRDefault="00B0024F" w:rsidP="00C6104A">
      <w:pPr>
        <w:jc w:val="both"/>
        <w:rPr>
          <w:b/>
          <w:sz w:val="22"/>
          <w:szCs w:val="22"/>
        </w:rPr>
      </w:pPr>
      <w:bookmarkStart w:id="2" w:name="_GoBack"/>
      <w:bookmarkEnd w:id="2"/>
    </w:p>
    <w:p w14:paraId="7E727933" w14:textId="77777777" w:rsidR="00CE4B99" w:rsidRPr="007B0F0E" w:rsidRDefault="00CE4B99" w:rsidP="00CE4B99">
      <w:pPr>
        <w:jc w:val="both"/>
        <w:rPr>
          <w:i/>
          <w:sz w:val="18"/>
          <w:szCs w:val="18"/>
          <w:lang w:val="sl-SI"/>
        </w:rPr>
      </w:pPr>
      <w:r w:rsidRPr="007B0F0E">
        <w:rPr>
          <w:i/>
          <w:sz w:val="18"/>
          <w:szCs w:val="18"/>
        </w:rPr>
        <w:t>Ref:</w:t>
      </w:r>
      <w:r w:rsidRPr="007B0F0E">
        <w:rPr>
          <w:sz w:val="18"/>
          <w:szCs w:val="18"/>
        </w:rPr>
        <w:t xml:space="preserve"> </w:t>
      </w:r>
      <w:r w:rsidRPr="007B0F0E">
        <w:rPr>
          <w:i/>
          <w:sz w:val="18"/>
          <w:szCs w:val="18"/>
        </w:rPr>
        <w:t xml:space="preserve">BAATI, Tarek, BRAHIM, Mounir Ben, SALEK, </w:t>
      </w:r>
      <w:proofErr w:type="spellStart"/>
      <w:r w:rsidRPr="007B0F0E">
        <w:rPr>
          <w:i/>
          <w:sz w:val="18"/>
          <w:szCs w:val="18"/>
        </w:rPr>
        <w:t>Abir</w:t>
      </w:r>
      <w:proofErr w:type="spellEnd"/>
      <w:r w:rsidRPr="007B0F0E">
        <w:rPr>
          <w:i/>
          <w:sz w:val="18"/>
          <w:szCs w:val="18"/>
        </w:rPr>
        <w:t xml:space="preserve">, SELMI, </w:t>
      </w:r>
      <w:proofErr w:type="spellStart"/>
      <w:r w:rsidRPr="007B0F0E">
        <w:rPr>
          <w:i/>
          <w:sz w:val="18"/>
          <w:szCs w:val="18"/>
        </w:rPr>
        <w:t>Mouna</w:t>
      </w:r>
      <w:proofErr w:type="spellEnd"/>
      <w:r w:rsidRPr="007B0F0E">
        <w:rPr>
          <w:i/>
          <w:sz w:val="18"/>
          <w:szCs w:val="18"/>
        </w:rPr>
        <w:t xml:space="preserve">, NJIM, Leila, UMEK, </w:t>
      </w:r>
      <w:proofErr w:type="spellStart"/>
      <w:r w:rsidRPr="007B0F0E">
        <w:rPr>
          <w:i/>
          <w:sz w:val="18"/>
          <w:szCs w:val="18"/>
        </w:rPr>
        <w:t>Polona</w:t>
      </w:r>
      <w:proofErr w:type="spellEnd"/>
      <w:r w:rsidRPr="007B0F0E">
        <w:rPr>
          <w:i/>
          <w:sz w:val="18"/>
          <w:szCs w:val="18"/>
        </w:rPr>
        <w:t xml:space="preserve">, AOUANE, </w:t>
      </w:r>
      <w:proofErr w:type="spellStart"/>
      <w:r w:rsidRPr="007B0F0E">
        <w:rPr>
          <w:i/>
          <w:sz w:val="18"/>
          <w:szCs w:val="18"/>
        </w:rPr>
        <w:t>Aicha</w:t>
      </w:r>
      <w:proofErr w:type="spellEnd"/>
      <w:r w:rsidRPr="007B0F0E">
        <w:rPr>
          <w:i/>
          <w:sz w:val="18"/>
          <w:szCs w:val="18"/>
        </w:rPr>
        <w:t xml:space="preserve">, HAMMAMI, Mohamed, HOSNI, Karim. Flumequine-loaded </w:t>
      </w:r>
      <w:proofErr w:type="spellStart"/>
      <w:r w:rsidRPr="007B0F0E">
        <w:rPr>
          <w:i/>
          <w:sz w:val="18"/>
          <w:szCs w:val="18"/>
        </w:rPr>
        <w:t>titanate</w:t>
      </w:r>
      <w:proofErr w:type="spellEnd"/>
      <w:r w:rsidRPr="007B0F0E">
        <w:rPr>
          <w:i/>
          <w:sz w:val="18"/>
          <w:szCs w:val="18"/>
        </w:rPr>
        <w:t xml:space="preserve"> nanotubes as antibacterial agents for aquaculture farms. RSC advances, ISSN </w:t>
      </w:r>
      <w:r w:rsidRPr="007B0F0E">
        <w:rPr>
          <w:i/>
          <w:sz w:val="18"/>
          <w:szCs w:val="18"/>
        </w:rPr>
        <w:lastRenderedPageBreak/>
        <w:t xml:space="preserve">2046-2069, 2022, vol. 12, </w:t>
      </w:r>
      <w:proofErr w:type="spellStart"/>
      <w:r w:rsidRPr="007B0F0E">
        <w:rPr>
          <w:i/>
          <w:sz w:val="18"/>
          <w:szCs w:val="18"/>
        </w:rPr>
        <w:t>iss</w:t>
      </w:r>
      <w:proofErr w:type="spellEnd"/>
      <w:r w:rsidRPr="007B0F0E">
        <w:rPr>
          <w:i/>
          <w:sz w:val="18"/>
          <w:szCs w:val="18"/>
        </w:rPr>
        <w:t xml:space="preserve">. 10, str. 5953-5963, </w:t>
      </w:r>
      <w:proofErr w:type="spellStart"/>
      <w:r w:rsidRPr="007B0F0E">
        <w:rPr>
          <w:i/>
          <w:sz w:val="18"/>
          <w:szCs w:val="18"/>
        </w:rPr>
        <w:t>ilustr</w:t>
      </w:r>
      <w:proofErr w:type="spellEnd"/>
      <w:r w:rsidRPr="007B0F0E">
        <w:rPr>
          <w:i/>
          <w:sz w:val="18"/>
          <w:szCs w:val="18"/>
        </w:rPr>
        <w:t xml:space="preserve">., </w:t>
      </w:r>
      <w:proofErr w:type="spellStart"/>
      <w:r w:rsidRPr="007B0F0E">
        <w:rPr>
          <w:i/>
          <w:sz w:val="18"/>
          <w:szCs w:val="18"/>
        </w:rPr>
        <w:t>doi</w:t>
      </w:r>
      <w:proofErr w:type="spellEnd"/>
      <w:r w:rsidRPr="007B0F0E">
        <w:rPr>
          <w:i/>
          <w:sz w:val="18"/>
          <w:szCs w:val="18"/>
        </w:rPr>
        <w:t xml:space="preserve">: 10.1039/d1ra08533f. [COBISS.SI-ID 102359299], [JCR, SNIP, </w:t>
      </w:r>
      <w:proofErr w:type="spellStart"/>
      <w:r w:rsidRPr="007B0F0E">
        <w:rPr>
          <w:i/>
          <w:sz w:val="18"/>
          <w:szCs w:val="18"/>
        </w:rPr>
        <w:t>WoS</w:t>
      </w:r>
      <w:proofErr w:type="spellEnd"/>
      <w:r w:rsidRPr="007B0F0E">
        <w:rPr>
          <w:i/>
          <w:sz w:val="18"/>
          <w:szCs w:val="18"/>
        </w:rPr>
        <w:t xml:space="preserve"> do 27. 3. 2022: </w:t>
      </w:r>
      <w:proofErr w:type="spellStart"/>
      <w:r w:rsidRPr="007B0F0E">
        <w:rPr>
          <w:i/>
          <w:sz w:val="18"/>
          <w:szCs w:val="18"/>
        </w:rPr>
        <w:t>št</w:t>
      </w:r>
      <w:proofErr w:type="spellEnd"/>
      <w:r w:rsidRPr="007B0F0E">
        <w:rPr>
          <w:i/>
          <w:sz w:val="18"/>
          <w:szCs w:val="18"/>
        </w:rPr>
        <w:t xml:space="preserve">. </w:t>
      </w:r>
      <w:proofErr w:type="spellStart"/>
      <w:r w:rsidRPr="007B0F0E">
        <w:rPr>
          <w:i/>
          <w:sz w:val="18"/>
          <w:szCs w:val="18"/>
        </w:rPr>
        <w:t>citatov</w:t>
      </w:r>
      <w:proofErr w:type="spellEnd"/>
      <w:r w:rsidRPr="007B0F0E">
        <w:rPr>
          <w:i/>
          <w:sz w:val="18"/>
          <w:szCs w:val="18"/>
        </w:rPr>
        <w:t xml:space="preserve"> (TC): 0, </w:t>
      </w:r>
      <w:proofErr w:type="spellStart"/>
      <w:r w:rsidRPr="007B0F0E">
        <w:rPr>
          <w:i/>
          <w:sz w:val="18"/>
          <w:szCs w:val="18"/>
        </w:rPr>
        <w:t>čistih</w:t>
      </w:r>
      <w:proofErr w:type="spellEnd"/>
      <w:r w:rsidRPr="007B0F0E">
        <w:rPr>
          <w:i/>
          <w:sz w:val="18"/>
          <w:szCs w:val="18"/>
        </w:rPr>
        <w:t xml:space="preserve"> </w:t>
      </w:r>
      <w:proofErr w:type="spellStart"/>
      <w:r w:rsidRPr="007B0F0E">
        <w:rPr>
          <w:i/>
          <w:sz w:val="18"/>
          <w:szCs w:val="18"/>
        </w:rPr>
        <w:t>citatov</w:t>
      </w:r>
      <w:proofErr w:type="spellEnd"/>
      <w:r w:rsidRPr="007B0F0E">
        <w:rPr>
          <w:i/>
          <w:sz w:val="18"/>
          <w:szCs w:val="18"/>
        </w:rPr>
        <w:t xml:space="preserve"> (CI): 0, Scopus do 24. 1. 2023: </w:t>
      </w:r>
      <w:proofErr w:type="spellStart"/>
      <w:r w:rsidRPr="007B0F0E">
        <w:rPr>
          <w:i/>
          <w:sz w:val="18"/>
          <w:szCs w:val="18"/>
        </w:rPr>
        <w:t>št</w:t>
      </w:r>
      <w:proofErr w:type="spellEnd"/>
      <w:r w:rsidRPr="007B0F0E">
        <w:rPr>
          <w:i/>
          <w:sz w:val="18"/>
          <w:szCs w:val="18"/>
        </w:rPr>
        <w:t xml:space="preserve">. </w:t>
      </w:r>
      <w:proofErr w:type="spellStart"/>
      <w:r w:rsidRPr="007B0F0E">
        <w:rPr>
          <w:i/>
          <w:sz w:val="18"/>
          <w:szCs w:val="18"/>
        </w:rPr>
        <w:t>citatov</w:t>
      </w:r>
      <w:proofErr w:type="spellEnd"/>
      <w:r w:rsidRPr="007B0F0E">
        <w:rPr>
          <w:i/>
          <w:sz w:val="18"/>
          <w:szCs w:val="18"/>
        </w:rPr>
        <w:t xml:space="preserve"> (TC): 1, </w:t>
      </w:r>
      <w:proofErr w:type="spellStart"/>
      <w:r w:rsidRPr="007B0F0E">
        <w:rPr>
          <w:i/>
          <w:sz w:val="18"/>
          <w:szCs w:val="18"/>
        </w:rPr>
        <w:t>čistih</w:t>
      </w:r>
      <w:proofErr w:type="spellEnd"/>
      <w:r w:rsidRPr="007B0F0E">
        <w:rPr>
          <w:i/>
          <w:sz w:val="18"/>
          <w:szCs w:val="18"/>
        </w:rPr>
        <w:t xml:space="preserve"> </w:t>
      </w:r>
      <w:proofErr w:type="spellStart"/>
      <w:r w:rsidRPr="007B0F0E">
        <w:rPr>
          <w:i/>
          <w:sz w:val="18"/>
          <w:szCs w:val="18"/>
        </w:rPr>
        <w:t>citatov</w:t>
      </w:r>
      <w:proofErr w:type="spellEnd"/>
      <w:r w:rsidRPr="007B0F0E">
        <w:rPr>
          <w:i/>
          <w:sz w:val="18"/>
          <w:szCs w:val="18"/>
        </w:rPr>
        <w:t xml:space="preserve"> (CI): 1].</w:t>
      </w:r>
      <w:r w:rsidRPr="007B0F0E">
        <w:rPr>
          <w:i/>
          <w:sz w:val="18"/>
          <w:szCs w:val="18"/>
          <w:lang w:val="sl-SI"/>
        </w:rPr>
        <w:t xml:space="preserve"> </w:t>
      </w:r>
    </w:p>
    <w:p w14:paraId="3A85FBD2" w14:textId="77777777" w:rsidR="003C00C4" w:rsidRPr="00FB398A" w:rsidRDefault="003C00C4" w:rsidP="00C6104A">
      <w:pPr>
        <w:jc w:val="both"/>
        <w:rPr>
          <w:i/>
          <w:sz w:val="22"/>
          <w:szCs w:val="22"/>
        </w:rPr>
      </w:pPr>
    </w:p>
    <w:p w14:paraId="5931250D" w14:textId="7AB61966" w:rsidR="0066437F" w:rsidRDefault="0066437F" w:rsidP="00837C8D">
      <w:pPr>
        <w:jc w:val="center"/>
        <w:rPr>
          <w:i/>
          <w:sz w:val="22"/>
          <w:szCs w:val="22"/>
        </w:rPr>
      </w:pPr>
    </w:p>
    <w:p w14:paraId="36F95BC9" w14:textId="77777777" w:rsidR="00675B0E" w:rsidRPr="00FB398A" w:rsidRDefault="00675B0E" w:rsidP="00837C8D">
      <w:pPr>
        <w:jc w:val="center"/>
        <w:rPr>
          <w:i/>
          <w:sz w:val="22"/>
          <w:szCs w:val="22"/>
        </w:rPr>
      </w:pPr>
    </w:p>
    <w:p w14:paraId="2E6B2950" w14:textId="77777777" w:rsidR="00552948" w:rsidRDefault="00552948" w:rsidP="00C6104A">
      <w:pPr>
        <w:rPr>
          <w:b/>
          <w:sz w:val="22"/>
          <w:szCs w:val="22"/>
        </w:rPr>
      </w:pPr>
    </w:p>
    <w:p w14:paraId="465661A3" w14:textId="77777777" w:rsidR="00552948" w:rsidRDefault="00552948" w:rsidP="00C6104A">
      <w:pPr>
        <w:rPr>
          <w:b/>
          <w:sz w:val="22"/>
          <w:szCs w:val="22"/>
        </w:rPr>
      </w:pPr>
    </w:p>
    <w:p w14:paraId="3A6AD909" w14:textId="601CA798" w:rsidR="00F11F50" w:rsidRPr="00FB398A" w:rsidRDefault="0075125D" w:rsidP="00C6104A">
      <w:pPr>
        <w:rPr>
          <w:b/>
          <w:sz w:val="22"/>
          <w:szCs w:val="22"/>
        </w:rPr>
      </w:pPr>
      <w:r w:rsidRPr="00FB398A">
        <w:rPr>
          <w:b/>
          <w:sz w:val="22"/>
          <w:szCs w:val="22"/>
        </w:rPr>
        <w:t>EMPLOYEES</w:t>
      </w:r>
    </w:p>
    <w:p w14:paraId="3014F364" w14:textId="77777777" w:rsidR="007B1B58" w:rsidRPr="00FB398A" w:rsidRDefault="007B1B58" w:rsidP="00C6104A">
      <w:pPr>
        <w:rPr>
          <w:b/>
          <w:sz w:val="22"/>
          <w:szCs w:val="22"/>
        </w:rPr>
      </w:pPr>
    </w:p>
    <w:p w14:paraId="22EACBE2" w14:textId="77777777" w:rsidR="00C62CB8" w:rsidRPr="00C62CB8" w:rsidRDefault="003044E7" w:rsidP="00C62CB8">
      <w:pPr>
        <w:numPr>
          <w:ilvl w:val="0"/>
          <w:numId w:val="1"/>
        </w:numPr>
        <w:spacing w:line="259" w:lineRule="auto"/>
        <w:rPr>
          <w:rFonts w:asciiTheme="minorHAnsi" w:eastAsiaTheme="minorEastAsia" w:hAnsiTheme="minorHAnsi" w:cstheme="minorBidi"/>
          <w:b/>
          <w:sz w:val="22"/>
          <w:szCs w:val="22"/>
          <w:lang w:val="sl-SI" w:eastAsia="ja-JP"/>
        </w:rPr>
      </w:pPr>
      <w:r w:rsidRPr="00C62CB8">
        <w:rPr>
          <w:rFonts w:asciiTheme="minorHAnsi" w:eastAsiaTheme="minorEastAsia" w:hAnsiTheme="minorHAnsi" w:cstheme="minorBidi"/>
          <w:b/>
          <w:sz w:val="22"/>
          <w:szCs w:val="22"/>
          <w:lang w:val="sl-SI" w:eastAsia="ja-JP"/>
        </w:rPr>
        <w:t>Prof. Mi</w:t>
      </w:r>
      <w:r w:rsidR="00163099" w:rsidRPr="00C62CB8">
        <w:rPr>
          <w:rFonts w:asciiTheme="minorHAnsi" w:eastAsiaTheme="minorEastAsia" w:hAnsiTheme="minorHAnsi" w:cstheme="minorBidi"/>
          <w:b/>
          <w:sz w:val="22"/>
          <w:szCs w:val="22"/>
          <w:lang w:val="sl-SI" w:eastAsia="ja-JP"/>
        </w:rPr>
        <w:t xml:space="preserve">ran Čeh, </w:t>
      </w:r>
      <w:r w:rsidR="0075125D" w:rsidRPr="00C62CB8">
        <w:rPr>
          <w:rFonts w:asciiTheme="minorHAnsi" w:eastAsiaTheme="minorEastAsia" w:hAnsiTheme="minorHAnsi" w:cstheme="minorBidi"/>
          <w:b/>
          <w:sz w:val="22"/>
          <w:szCs w:val="22"/>
          <w:lang w:val="sl-SI" w:eastAsia="ja-JP"/>
        </w:rPr>
        <w:t>head</w:t>
      </w:r>
    </w:p>
    <w:p w14:paraId="2CAD8C74" w14:textId="77777777" w:rsidR="00C62CB8" w:rsidRPr="00C62CB8" w:rsidRDefault="003044E7" w:rsidP="00C62CB8">
      <w:pPr>
        <w:numPr>
          <w:ilvl w:val="0"/>
          <w:numId w:val="1"/>
        </w:numPr>
        <w:spacing w:line="259" w:lineRule="auto"/>
        <w:rPr>
          <w:rFonts w:asciiTheme="minorHAnsi" w:eastAsiaTheme="minorEastAsia" w:hAnsiTheme="minorHAnsi" w:cstheme="minorBidi"/>
          <w:sz w:val="22"/>
          <w:szCs w:val="22"/>
          <w:lang w:val="sl-SI" w:eastAsia="ja-JP"/>
        </w:rPr>
      </w:pPr>
      <w:r w:rsidRPr="00C62CB8">
        <w:rPr>
          <w:rFonts w:asciiTheme="minorHAnsi" w:eastAsiaTheme="minorEastAsia" w:hAnsiTheme="minorHAnsi" w:cstheme="minorBidi"/>
          <w:sz w:val="22"/>
          <w:szCs w:val="22"/>
          <w:lang w:val="sl-SI" w:eastAsia="ja-JP"/>
        </w:rPr>
        <w:t xml:space="preserve">Dr. Sandra </w:t>
      </w:r>
      <w:proofErr w:type="spellStart"/>
      <w:r w:rsidRPr="00C62CB8">
        <w:rPr>
          <w:rFonts w:asciiTheme="minorHAnsi" w:eastAsiaTheme="minorEastAsia" w:hAnsiTheme="minorHAnsi" w:cstheme="minorBidi"/>
          <w:sz w:val="22"/>
          <w:szCs w:val="22"/>
          <w:lang w:val="sl-SI" w:eastAsia="ja-JP"/>
        </w:rPr>
        <w:t>Drev</w:t>
      </w:r>
      <w:proofErr w:type="spellEnd"/>
    </w:p>
    <w:p w14:paraId="0A32DBCC" w14:textId="77777777" w:rsidR="00C62CB8" w:rsidRPr="00C62CB8" w:rsidRDefault="003044E7" w:rsidP="00C62CB8">
      <w:pPr>
        <w:numPr>
          <w:ilvl w:val="0"/>
          <w:numId w:val="1"/>
        </w:numPr>
        <w:spacing w:line="259" w:lineRule="auto"/>
        <w:rPr>
          <w:rFonts w:asciiTheme="minorHAnsi" w:eastAsiaTheme="minorEastAsia" w:hAnsiTheme="minorHAnsi" w:cstheme="minorBidi"/>
          <w:sz w:val="22"/>
          <w:szCs w:val="22"/>
          <w:lang w:val="sl-SI" w:eastAsia="ja-JP"/>
        </w:rPr>
      </w:pPr>
      <w:r w:rsidRPr="00C62CB8">
        <w:rPr>
          <w:rFonts w:asciiTheme="minorHAnsi" w:eastAsiaTheme="minorEastAsia" w:hAnsiTheme="minorHAnsi" w:cstheme="minorBidi"/>
          <w:sz w:val="22"/>
          <w:szCs w:val="22"/>
          <w:lang w:val="sl-SI" w:eastAsia="ja-JP"/>
        </w:rPr>
        <w:t xml:space="preserve">Dr. </w:t>
      </w:r>
      <w:proofErr w:type="spellStart"/>
      <w:r w:rsidRPr="00C62CB8">
        <w:rPr>
          <w:rFonts w:asciiTheme="minorHAnsi" w:eastAsiaTheme="minorEastAsia" w:hAnsiTheme="minorHAnsi" w:cstheme="minorBidi"/>
          <w:sz w:val="22"/>
          <w:szCs w:val="22"/>
          <w:lang w:val="sl-SI" w:eastAsia="ja-JP"/>
        </w:rPr>
        <w:t>Jitka</w:t>
      </w:r>
      <w:proofErr w:type="spellEnd"/>
      <w:r w:rsidRPr="00C62CB8">
        <w:rPr>
          <w:rFonts w:asciiTheme="minorHAnsi" w:eastAsiaTheme="minorEastAsia" w:hAnsiTheme="minorHAnsi" w:cstheme="minorBidi"/>
          <w:sz w:val="22"/>
          <w:szCs w:val="22"/>
          <w:lang w:val="sl-SI" w:eastAsia="ja-JP"/>
        </w:rPr>
        <w:t xml:space="preserve"> Hreščak</w:t>
      </w:r>
    </w:p>
    <w:p w14:paraId="7C108A9F" w14:textId="257EBD5A" w:rsidR="00C62CB8" w:rsidRPr="00C62CB8" w:rsidRDefault="00C62CB8" w:rsidP="00C62CB8">
      <w:pPr>
        <w:numPr>
          <w:ilvl w:val="0"/>
          <w:numId w:val="1"/>
        </w:numPr>
        <w:spacing w:line="259" w:lineRule="auto"/>
        <w:rPr>
          <w:rFonts w:asciiTheme="minorHAnsi" w:eastAsiaTheme="minorEastAsia" w:hAnsiTheme="minorHAnsi" w:cstheme="minorBidi"/>
          <w:sz w:val="22"/>
          <w:szCs w:val="22"/>
          <w:lang w:val="sl-SI" w:eastAsia="ja-JP"/>
        </w:rPr>
      </w:pPr>
      <w:r w:rsidRPr="00C62CB8">
        <w:rPr>
          <w:rFonts w:asciiTheme="minorHAnsi" w:eastAsiaTheme="minorEastAsia" w:hAnsiTheme="minorHAnsi" w:cstheme="minorBidi"/>
          <w:sz w:val="22"/>
          <w:szCs w:val="22"/>
          <w:lang w:val="sl-SI" w:eastAsia="ja-JP"/>
        </w:rPr>
        <w:t xml:space="preserve">Andreja </w:t>
      </w:r>
      <w:proofErr w:type="spellStart"/>
      <w:r w:rsidRPr="00C62CB8">
        <w:rPr>
          <w:rFonts w:asciiTheme="minorHAnsi" w:eastAsiaTheme="minorEastAsia" w:hAnsiTheme="minorHAnsi" w:cstheme="minorBidi"/>
          <w:sz w:val="22"/>
          <w:szCs w:val="22"/>
          <w:lang w:val="sl-SI" w:eastAsia="ja-JP"/>
        </w:rPr>
        <w:t>Šestan</w:t>
      </w:r>
      <w:proofErr w:type="spellEnd"/>
      <w:r w:rsidRPr="00C62CB8">
        <w:rPr>
          <w:rFonts w:asciiTheme="minorHAnsi" w:eastAsiaTheme="minorEastAsia" w:hAnsiTheme="minorHAnsi" w:cstheme="minorBidi"/>
          <w:sz w:val="22"/>
          <w:szCs w:val="22"/>
          <w:lang w:val="sl-SI" w:eastAsia="ja-JP"/>
        </w:rPr>
        <w:t xml:space="preserve"> Zavašnik, univ. dipl. inž. kem. inž.</w:t>
      </w:r>
    </w:p>
    <w:p w14:paraId="25F433E6" w14:textId="77777777" w:rsidR="00C62CB8" w:rsidRPr="00C62CB8" w:rsidRDefault="0039069B" w:rsidP="00C62CB8">
      <w:pPr>
        <w:numPr>
          <w:ilvl w:val="0"/>
          <w:numId w:val="1"/>
        </w:numPr>
        <w:spacing w:line="259" w:lineRule="auto"/>
        <w:rPr>
          <w:rFonts w:asciiTheme="minorHAnsi" w:eastAsiaTheme="minorEastAsia" w:hAnsiTheme="minorHAnsi" w:cstheme="minorBidi"/>
          <w:sz w:val="22"/>
          <w:szCs w:val="22"/>
          <w:lang w:val="sl-SI" w:eastAsia="ja-JP"/>
        </w:rPr>
      </w:pPr>
      <w:r w:rsidRPr="00C62CB8">
        <w:rPr>
          <w:rFonts w:asciiTheme="minorHAnsi" w:eastAsiaTheme="minorEastAsia" w:hAnsiTheme="minorHAnsi" w:cstheme="minorBidi"/>
          <w:sz w:val="22"/>
          <w:szCs w:val="22"/>
          <w:lang w:val="sl-SI" w:eastAsia="ja-JP"/>
        </w:rPr>
        <w:t>Aleksander Učakar, mag. inž. metal. in mater.</w:t>
      </w:r>
    </w:p>
    <w:p w14:paraId="4DF08900" w14:textId="0A9F8D16" w:rsidR="00300924" w:rsidRPr="00C62CB8" w:rsidRDefault="00300924" w:rsidP="00C62CB8">
      <w:pPr>
        <w:numPr>
          <w:ilvl w:val="0"/>
          <w:numId w:val="1"/>
        </w:numPr>
        <w:spacing w:line="259" w:lineRule="auto"/>
        <w:rPr>
          <w:rFonts w:asciiTheme="minorHAnsi" w:eastAsiaTheme="minorEastAsia" w:hAnsiTheme="minorHAnsi" w:cstheme="minorBidi"/>
          <w:sz w:val="22"/>
          <w:szCs w:val="22"/>
          <w:lang w:val="sl-SI" w:eastAsia="ja-JP"/>
        </w:rPr>
      </w:pPr>
      <w:r w:rsidRPr="00C62CB8">
        <w:rPr>
          <w:rFonts w:asciiTheme="minorHAnsi" w:eastAsiaTheme="minorEastAsia" w:hAnsiTheme="minorHAnsi" w:cstheme="minorBidi"/>
          <w:sz w:val="22"/>
          <w:szCs w:val="22"/>
          <w:lang w:val="sl-SI" w:eastAsia="ja-JP"/>
        </w:rPr>
        <w:t>Petra Drnovšek, dipl. graf. in med. teh.</w:t>
      </w:r>
    </w:p>
    <w:p w14:paraId="50259C78" w14:textId="77777777" w:rsidR="00300924" w:rsidRPr="00FB398A" w:rsidRDefault="00300924" w:rsidP="00300924">
      <w:pPr>
        <w:ind w:left="360"/>
        <w:rPr>
          <w:sz w:val="22"/>
          <w:szCs w:val="22"/>
        </w:rPr>
      </w:pPr>
    </w:p>
    <w:p w14:paraId="5B8E765C" w14:textId="77777777" w:rsidR="00761960" w:rsidRPr="00FB398A" w:rsidRDefault="00761960" w:rsidP="00C6104A">
      <w:pPr>
        <w:rPr>
          <w:sz w:val="22"/>
          <w:szCs w:val="22"/>
        </w:rPr>
      </w:pPr>
    </w:p>
    <w:sectPr w:rsidR="00761960" w:rsidRPr="00FB398A" w:rsidSect="003D69FB">
      <w:pgSz w:w="11907" w:h="16840" w:code="9"/>
      <w:pgMar w:top="1134" w:right="1134" w:bottom="1134"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entury751 BT">
    <w:altName w:val="Cambria"/>
    <w:panose1 w:val="02040503050505020304"/>
    <w:charset w:val="00"/>
    <w:family w:val="roman"/>
    <w:pitch w:val="variable"/>
    <w:sig w:usb0="800000AF" w:usb1="1000204A" w:usb2="00000000" w:usb3="00000000" w:csb0="0000001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1142"/>
    <w:multiLevelType w:val="hybridMultilevel"/>
    <w:tmpl w:val="BDB0BD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20753ED"/>
    <w:multiLevelType w:val="hybridMultilevel"/>
    <w:tmpl w:val="2C0AC3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35D0EC5"/>
    <w:multiLevelType w:val="hybridMultilevel"/>
    <w:tmpl w:val="FC3664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F06347F"/>
    <w:multiLevelType w:val="hybridMultilevel"/>
    <w:tmpl w:val="EFA6316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69A24765"/>
    <w:multiLevelType w:val="hybridMultilevel"/>
    <w:tmpl w:val="ADA87E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C6653CA"/>
    <w:multiLevelType w:val="hybridMultilevel"/>
    <w:tmpl w:val="DB247570"/>
    <w:lvl w:ilvl="0" w:tplc="90B4AC42">
      <w:numFmt w:val="bullet"/>
      <w:lvlText w:val="-"/>
      <w:lvlJc w:val="left"/>
      <w:pPr>
        <w:ind w:left="720" w:hanging="360"/>
      </w:pPr>
      <w:rPr>
        <w:rFonts w:ascii="Century751 BT" w:eastAsia="Times New Roman" w:hAnsi="Century751 BT"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6FF5459"/>
    <w:multiLevelType w:val="hybridMultilevel"/>
    <w:tmpl w:val="DA129A9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num w:numId="1">
    <w:abstractNumId w:val="2"/>
  </w:num>
  <w:num w:numId="2">
    <w:abstractNumId w:val="0"/>
  </w:num>
  <w:num w:numId="3">
    <w:abstractNumId w:val="1"/>
  </w:num>
  <w:num w:numId="4">
    <w:abstractNumId w:val="5"/>
  </w:num>
  <w:num w:numId="5">
    <w:abstractNumId w:val="4"/>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
  <w:drawingGridVerticalSpacing w:val="11"/>
  <w:displayHorizontalDrawingGridEvery w:val="0"/>
  <w:displayVerticalDrawingGridEvery w:val="0"/>
  <w:doNotUseMarginsForDrawingGridOrigin/>
  <w:drawingGridVerticalOrigin w:val="198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Y1MDIEYksLQ3NDMyUdpeDU4uLM/DyQAstaACbolqYsAAAA"/>
  </w:docVars>
  <w:rsids>
    <w:rsidRoot w:val="002671F4"/>
    <w:rsid w:val="00001EF3"/>
    <w:rsid w:val="000075A5"/>
    <w:rsid w:val="000117C5"/>
    <w:rsid w:val="00017394"/>
    <w:rsid w:val="00017AC6"/>
    <w:rsid w:val="00017E27"/>
    <w:rsid w:val="00026207"/>
    <w:rsid w:val="000266B8"/>
    <w:rsid w:val="000273E5"/>
    <w:rsid w:val="00032AD8"/>
    <w:rsid w:val="00034164"/>
    <w:rsid w:val="00035659"/>
    <w:rsid w:val="0005101C"/>
    <w:rsid w:val="0005336C"/>
    <w:rsid w:val="00083E39"/>
    <w:rsid w:val="0008583C"/>
    <w:rsid w:val="00091E9A"/>
    <w:rsid w:val="00094D09"/>
    <w:rsid w:val="00095F96"/>
    <w:rsid w:val="000968B8"/>
    <w:rsid w:val="000A0F29"/>
    <w:rsid w:val="000A7362"/>
    <w:rsid w:val="000B4FCC"/>
    <w:rsid w:val="000B6CA9"/>
    <w:rsid w:val="000B760A"/>
    <w:rsid w:val="000C1772"/>
    <w:rsid w:val="000C3871"/>
    <w:rsid w:val="000C3E44"/>
    <w:rsid w:val="000C4C36"/>
    <w:rsid w:val="000C74BB"/>
    <w:rsid w:val="000D3642"/>
    <w:rsid w:val="000D49D1"/>
    <w:rsid w:val="000D6613"/>
    <w:rsid w:val="000E2590"/>
    <w:rsid w:val="000E5479"/>
    <w:rsid w:val="000F4EC9"/>
    <w:rsid w:val="001019DA"/>
    <w:rsid w:val="001023B1"/>
    <w:rsid w:val="00104DDC"/>
    <w:rsid w:val="00106B6F"/>
    <w:rsid w:val="00107E5D"/>
    <w:rsid w:val="00116C37"/>
    <w:rsid w:val="001200CF"/>
    <w:rsid w:val="00121C64"/>
    <w:rsid w:val="00122AA5"/>
    <w:rsid w:val="00125900"/>
    <w:rsid w:val="00131C3E"/>
    <w:rsid w:val="00134CED"/>
    <w:rsid w:val="00140806"/>
    <w:rsid w:val="00141C2F"/>
    <w:rsid w:val="00142C44"/>
    <w:rsid w:val="00143294"/>
    <w:rsid w:val="001447DB"/>
    <w:rsid w:val="001521E0"/>
    <w:rsid w:val="00152C49"/>
    <w:rsid w:val="00153554"/>
    <w:rsid w:val="00153985"/>
    <w:rsid w:val="00153AAE"/>
    <w:rsid w:val="00163099"/>
    <w:rsid w:val="0016331B"/>
    <w:rsid w:val="00164023"/>
    <w:rsid w:val="00166975"/>
    <w:rsid w:val="00172772"/>
    <w:rsid w:val="001755B0"/>
    <w:rsid w:val="0017771C"/>
    <w:rsid w:val="00182EEB"/>
    <w:rsid w:val="0018388B"/>
    <w:rsid w:val="00184B7F"/>
    <w:rsid w:val="00185B67"/>
    <w:rsid w:val="00186E48"/>
    <w:rsid w:val="0019655B"/>
    <w:rsid w:val="001A100F"/>
    <w:rsid w:val="001A1886"/>
    <w:rsid w:val="001A35F7"/>
    <w:rsid w:val="001A4E52"/>
    <w:rsid w:val="001B032D"/>
    <w:rsid w:val="001B1900"/>
    <w:rsid w:val="001B4B5A"/>
    <w:rsid w:val="001B5C35"/>
    <w:rsid w:val="001C00CA"/>
    <w:rsid w:val="001C1100"/>
    <w:rsid w:val="001C1F0F"/>
    <w:rsid w:val="001C37B2"/>
    <w:rsid w:val="001C5A32"/>
    <w:rsid w:val="001C5E97"/>
    <w:rsid w:val="001D0CB7"/>
    <w:rsid w:val="001D3D0F"/>
    <w:rsid w:val="001D3F44"/>
    <w:rsid w:val="001D7B93"/>
    <w:rsid w:val="001E0109"/>
    <w:rsid w:val="001E5447"/>
    <w:rsid w:val="001F2BA7"/>
    <w:rsid w:val="001F5BAB"/>
    <w:rsid w:val="001F6740"/>
    <w:rsid w:val="001F72A1"/>
    <w:rsid w:val="002026AD"/>
    <w:rsid w:val="002062C3"/>
    <w:rsid w:val="0021571C"/>
    <w:rsid w:val="00220448"/>
    <w:rsid w:val="002207F6"/>
    <w:rsid w:val="00223728"/>
    <w:rsid w:val="002257E9"/>
    <w:rsid w:val="00226B7D"/>
    <w:rsid w:val="00230135"/>
    <w:rsid w:val="00230C5C"/>
    <w:rsid w:val="0023125B"/>
    <w:rsid w:val="00234482"/>
    <w:rsid w:val="0024369D"/>
    <w:rsid w:val="00244A22"/>
    <w:rsid w:val="00245BA5"/>
    <w:rsid w:val="002466BB"/>
    <w:rsid w:val="002525AD"/>
    <w:rsid w:val="00254E4A"/>
    <w:rsid w:val="00260EA4"/>
    <w:rsid w:val="002644E5"/>
    <w:rsid w:val="00265342"/>
    <w:rsid w:val="002671F4"/>
    <w:rsid w:val="0027277A"/>
    <w:rsid w:val="00273C4A"/>
    <w:rsid w:val="00280814"/>
    <w:rsid w:val="002809C6"/>
    <w:rsid w:val="00280D9B"/>
    <w:rsid w:val="002838CC"/>
    <w:rsid w:val="00283A07"/>
    <w:rsid w:val="00286211"/>
    <w:rsid w:val="002875EA"/>
    <w:rsid w:val="00291BFC"/>
    <w:rsid w:val="00291E0E"/>
    <w:rsid w:val="00297B2C"/>
    <w:rsid w:val="002A020E"/>
    <w:rsid w:val="002A19F7"/>
    <w:rsid w:val="002A262A"/>
    <w:rsid w:val="002A41C2"/>
    <w:rsid w:val="002A4594"/>
    <w:rsid w:val="002B051F"/>
    <w:rsid w:val="002B210A"/>
    <w:rsid w:val="002B2236"/>
    <w:rsid w:val="002B313B"/>
    <w:rsid w:val="002C3B19"/>
    <w:rsid w:val="002C7848"/>
    <w:rsid w:val="002E13A4"/>
    <w:rsid w:val="002E160A"/>
    <w:rsid w:val="002E1905"/>
    <w:rsid w:val="002E2A6B"/>
    <w:rsid w:val="002E3544"/>
    <w:rsid w:val="002E476A"/>
    <w:rsid w:val="002F0D2E"/>
    <w:rsid w:val="002F3005"/>
    <w:rsid w:val="002F3B48"/>
    <w:rsid w:val="002F4F1A"/>
    <w:rsid w:val="00300924"/>
    <w:rsid w:val="003044E7"/>
    <w:rsid w:val="003060F1"/>
    <w:rsid w:val="00306EE9"/>
    <w:rsid w:val="003074C4"/>
    <w:rsid w:val="00310672"/>
    <w:rsid w:val="0031218C"/>
    <w:rsid w:val="00320B7F"/>
    <w:rsid w:val="00322441"/>
    <w:rsid w:val="00323CD5"/>
    <w:rsid w:val="00324A6E"/>
    <w:rsid w:val="003314F8"/>
    <w:rsid w:val="00331DE7"/>
    <w:rsid w:val="0033215A"/>
    <w:rsid w:val="00333EC9"/>
    <w:rsid w:val="00334131"/>
    <w:rsid w:val="00336FA7"/>
    <w:rsid w:val="0033764E"/>
    <w:rsid w:val="00340B6D"/>
    <w:rsid w:val="003410C7"/>
    <w:rsid w:val="00342029"/>
    <w:rsid w:val="00343C70"/>
    <w:rsid w:val="00346680"/>
    <w:rsid w:val="0035026A"/>
    <w:rsid w:val="00360B97"/>
    <w:rsid w:val="00362D80"/>
    <w:rsid w:val="00367BA7"/>
    <w:rsid w:val="0037138E"/>
    <w:rsid w:val="0037392E"/>
    <w:rsid w:val="00374C66"/>
    <w:rsid w:val="00375357"/>
    <w:rsid w:val="00376CE5"/>
    <w:rsid w:val="00377AB1"/>
    <w:rsid w:val="00383DE9"/>
    <w:rsid w:val="00386174"/>
    <w:rsid w:val="0039002F"/>
    <w:rsid w:val="0039058A"/>
    <w:rsid w:val="0039069B"/>
    <w:rsid w:val="00391C2B"/>
    <w:rsid w:val="00391DE4"/>
    <w:rsid w:val="003923ED"/>
    <w:rsid w:val="003928CE"/>
    <w:rsid w:val="00394410"/>
    <w:rsid w:val="00394613"/>
    <w:rsid w:val="00397D01"/>
    <w:rsid w:val="003A1FB9"/>
    <w:rsid w:val="003A51A6"/>
    <w:rsid w:val="003B065B"/>
    <w:rsid w:val="003B2A98"/>
    <w:rsid w:val="003B4E3E"/>
    <w:rsid w:val="003B57B9"/>
    <w:rsid w:val="003B6457"/>
    <w:rsid w:val="003B6A44"/>
    <w:rsid w:val="003B7C25"/>
    <w:rsid w:val="003C00C4"/>
    <w:rsid w:val="003C0C38"/>
    <w:rsid w:val="003C39C2"/>
    <w:rsid w:val="003C4001"/>
    <w:rsid w:val="003C54EA"/>
    <w:rsid w:val="003C6157"/>
    <w:rsid w:val="003D24A6"/>
    <w:rsid w:val="003D6449"/>
    <w:rsid w:val="003D69FB"/>
    <w:rsid w:val="003E2924"/>
    <w:rsid w:val="003E34D5"/>
    <w:rsid w:val="003E6E97"/>
    <w:rsid w:val="003F003E"/>
    <w:rsid w:val="003F75D5"/>
    <w:rsid w:val="003F7DE4"/>
    <w:rsid w:val="004000D6"/>
    <w:rsid w:val="0040446A"/>
    <w:rsid w:val="00410B6C"/>
    <w:rsid w:val="00412376"/>
    <w:rsid w:val="00412D3C"/>
    <w:rsid w:val="00412E93"/>
    <w:rsid w:val="00417A4C"/>
    <w:rsid w:val="0042103F"/>
    <w:rsid w:val="00421E23"/>
    <w:rsid w:val="00431150"/>
    <w:rsid w:val="00433AF0"/>
    <w:rsid w:val="004407E0"/>
    <w:rsid w:val="00442F35"/>
    <w:rsid w:val="00443891"/>
    <w:rsid w:val="00447AC6"/>
    <w:rsid w:val="0045043B"/>
    <w:rsid w:val="00451A0F"/>
    <w:rsid w:val="00451BF1"/>
    <w:rsid w:val="00452E81"/>
    <w:rsid w:val="00453100"/>
    <w:rsid w:val="00455605"/>
    <w:rsid w:val="004558FE"/>
    <w:rsid w:val="00456939"/>
    <w:rsid w:val="00463162"/>
    <w:rsid w:val="004652E7"/>
    <w:rsid w:val="00465731"/>
    <w:rsid w:val="004660E6"/>
    <w:rsid w:val="00466E55"/>
    <w:rsid w:val="0047501F"/>
    <w:rsid w:val="004766AC"/>
    <w:rsid w:val="00477D46"/>
    <w:rsid w:val="00484214"/>
    <w:rsid w:val="004903D2"/>
    <w:rsid w:val="00490821"/>
    <w:rsid w:val="004932C2"/>
    <w:rsid w:val="00497752"/>
    <w:rsid w:val="004A0FE7"/>
    <w:rsid w:val="004A25C3"/>
    <w:rsid w:val="004A2CEE"/>
    <w:rsid w:val="004A4ECC"/>
    <w:rsid w:val="004A6E58"/>
    <w:rsid w:val="004B08E7"/>
    <w:rsid w:val="004B7DA1"/>
    <w:rsid w:val="004C1B72"/>
    <w:rsid w:val="004C1C4D"/>
    <w:rsid w:val="004C2AB8"/>
    <w:rsid w:val="004C3141"/>
    <w:rsid w:val="004C65D4"/>
    <w:rsid w:val="004D38C2"/>
    <w:rsid w:val="004E462E"/>
    <w:rsid w:val="004E50B3"/>
    <w:rsid w:val="004E520A"/>
    <w:rsid w:val="004E526C"/>
    <w:rsid w:val="004E7A08"/>
    <w:rsid w:val="004F27A0"/>
    <w:rsid w:val="004F3086"/>
    <w:rsid w:val="004F4500"/>
    <w:rsid w:val="004F535B"/>
    <w:rsid w:val="00500112"/>
    <w:rsid w:val="00505006"/>
    <w:rsid w:val="00506981"/>
    <w:rsid w:val="00517BCD"/>
    <w:rsid w:val="005274D9"/>
    <w:rsid w:val="005322A3"/>
    <w:rsid w:val="00540454"/>
    <w:rsid w:val="00540936"/>
    <w:rsid w:val="00540B53"/>
    <w:rsid w:val="00542B69"/>
    <w:rsid w:val="005432E7"/>
    <w:rsid w:val="005439E9"/>
    <w:rsid w:val="00544338"/>
    <w:rsid w:val="005474CE"/>
    <w:rsid w:val="00552869"/>
    <w:rsid w:val="00552948"/>
    <w:rsid w:val="005531CD"/>
    <w:rsid w:val="00553476"/>
    <w:rsid w:val="00554725"/>
    <w:rsid w:val="00555C68"/>
    <w:rsid w:val="005609E4"/>
    <w:rsid w:val="00561EEE"/>
    <w:rsid w:val="005663FD"/>
    <w:rsid w:val="00574237"/>
    <w:rsid w:val="00580397"/>
    <w:rsid w:val="00583A94"/>
    <w:rsid w:val="00592F4E"/>
    <w:rsid w:val="00593F03"/>
    <w:rsid w:val="005951CB"/>
    <w:rsid w:val="005960A4"/>
    <w:rsid w:val="00597AC6"/>
    <w:rsid w:val="005A16C6"/>
    <w:rsid w:val="005A2BA2"/>
    <w:rsid w:val="005A3ACD"/>
    <w:rsid w:val="005A6598"/>
    <w:rsid w:val="005C1D74"/>
    <w:rsid w:val="005C6747"/>
    <w:rsid w:val="005C7B2F"/>
    <w:rsid w:val="005C7F70"/>
    <w:rsid w:val="005D4B2E"/>
    <w:rsid w:val="005D4B82"/>
    <w:rsid w:val="005D539D"/>
    <w:rsid w:val="005D660B"/>
    <w:rsid w:val="005D7240"/>
    <w:rsid w:val="005E0192"/>
    <w:rsid w:val="005E1C10"/>
    <w:rsid w:val="005E30AB"/>
    <w:rsid w:val="005E4B25"/>
    <w:rsid w:val="005E7195"/>
    <w:rsid w:val="005F328B"/>
    <w:rsid w:val="005F33A6"/>
    <w:rsid w:val="005F7613"/>
    <w:rsid w:val="006019F3"/>
    <w:rsid w:val="006020EE"/>
    <w:rsid w:val="0061563D"/>
    <w:rsid w:val="00620E07"/>
    <w:rsid w:val="006222F9"/>
    <w:rsid w:val="006240F1"/>
    <w:rsid w:val="00633079"/>
    <w:rsid w:val="00634A6B"/>
    <w:rsid w:val="00635988"/>
    <w:rsid w:val="0063797A"/>
    <w:rsid w:val="006409B9"/>
    <w:rsid w:val="006538E0"/>
    <w:rsid w:val="0066437F"/>
    <w:rsid w:val="006678DD"/>
    <w:rsid w:val="00675B0E"/>
    <w:rsid w:val="00675C40"/>
    <w:rsid w:val="00677444"/>
    <w:rsid w:val="00681D83"/>
    <w:rsid w:val="0068336D"/>
    <w:rsid w:val="00684CB9"/>
    <w:rsid w:val="00685768"/>
    <w:rsid w:val="00686064"/>
    <w:rsid w:val="0068782C"/>
    <w:rsid w:val="006A3036"/>
    <w:rsid w:val="006A3C41"/>
    <w:rsid w:val="006A649C"/>
    <w:rsid w:val="006B50E8"/>
    <w:rsid w:val="006B6D88"/>
    <w:rsid w:val="006B796E"/>
    <w:rsid w:val="006B7A86"/>
    <w:rsid w:val="006C1320"/>
    <w:rsid w:val="006C17F6"/>
    <w:rsid w:val="006C5C00"/>
    <w:rsid w:val="006C733B"/>
    <w:rsid w:val="006C7FA4"/>
    <w:rsid w:val="006D008F"/>
    <w:rsid w:val="006D3B78"/>
    <w:rsid w:val="006D6998"/>
    <w:rsid w:val="006E17E0"/>
    <w:rsid w:val="006F07CE"/>
    <w:rsid w:val="006F2E84"/>
    <w:rsid w:val="006F32ED"/>
    <w:rsid w:val="006F4C52"/>
    <w:rsid w:val="006F4FFF"/>
    <w:rsid w:val="006F5EF2"/>
    <w:rsid w:val="00705276"/>
    <w:rsid w:val="00714311"/>
    <w:rsid w:val="007149C8"/>
    <w:rsid w:val="007154BC"/>
    <w:rsid w:val="00716E95"/>
    <w:rsid w:val="0071731C"/>
    <w:rsid w:val="007201F1"/>
    <w:rsid w:val="00720280"/>
    <w:rsid w:val="00724EBE"/>
    <w:rsid w:val="00726FC6"/>
    <w:rsid w:val="00730E80"/>
    <w:rsid w:val="00731AA3"/>
    <w:rsid w:val="00732477"/>
    <w:rsid w:val="00734F44"/>
    <w:rsid w:val="00737810"/>
    <w:rsid w:val="0073783C"/>
    <w:rsid w:val="00745209"/>
    <w:rsid w:val="00750CB2"/>
    <w:rsid w:val="0075125D"/>
    <w:rsid w:val="00755F07"/>
    <w:rsid w:val="007563E9"/>
    <w:rsid w:val="00757E20"/>
    <w:rsid w:val="00761960"/>
    <w:rsid w:val="00762C7C"/>
    <w:rsid w:val="0076543B"/>
    <w:rsid w:val="00766F8F"/>
    <w:rsid w:val="00767F5C"/>
    <w:rsid w:val="00774E1A"/>
    <w:rsid w:val="00777CF2"/>
    <w:rsid w:val="00784400"/>
    <w:rsid w:val="0078649E"/>
    <w:rsid w:val="00786B00"/>
    <w:rsid w:val="00790CAA"/>
    <w:rsid w:val="00793391"/>
    <w:rsid w:val="007965A4"/>
    <w:rsid w:val="007A2D4B"/>
    <w:rsid w:val="007A34C7"/>
    <w:rsid w:val="007A6A63"/>
    <w:rsid w:val="007B1B58"/>
    <w:rsid w:val="007B2266"/>
    <w:rsid w:val="007C24F7"/>
    <w:rsid w:val="007C28E8"/>
    <w:rsid w:val="007C32CB"/>
    <w:rsid w:val="007C55B0"/>
    <w:rsid w:val="007C6E80"/>
    <w:rsid w:val="007D01D3"/>
    <w:rsid w:val="007D0B8E"/>
    <w:rsid w:val="007E6610"/>
    <w:rsid w:val="007E72BA"/>
    <w:rsid w:val="007F018B"/>
    <w:rsid w:val="007F16DA"/>
    <w:rsid w:val="007F2BB7"/>
    <w:rsid w:val="007F75C6"/>
    <w:rsid w:val="00801F9A"/>
    <w:rsid w:val="00805303"/>
    <w:rsid w:val="00805731"/>
    <w:rsid w:val="00807D9F"/>
    <w:rsid w:val="008104D5"/>
    <w:rsid w:val="00810744"/>
    <w:rsid w:val="00812833"/>
    <w:rsid w:val="00830B99"/>
    <w:rsid w:val="00832C2D"/>
    <w:rsid w:val="00832CDB"/>
    <w:rsid w:val="0083307C"/>
    <w:rsid w:val="0083457E"/>
    <w:rsid w:val="008346DB"/>
    <w:rsid w:val="00837240"/>
    <w:rsid w:val="00837A96"/>
    <w:rsid w:val="00837C8D"/>
    <w:rsid w:val="00837CC4"/>
    <w:rsid w:val="008427BD"/>
    <w:rsid w:val="008437D8"/>
    <w:rsid w:val="00844B03"/>
    <w:rsid w:val="008451CB"/>
    <w:rsid w:val="00850CCB"/>
    <w:rsid w:val="008515AB"/>
    <w:rsid w:val="008547D7"/>
    <w:rsid w:val="00860E2E"/>
    <w:rsid w:val="00860F4A"/>
    <w:rsid w:val="00861C5E"/>
    <w:rsid w:val="00862DEB"/>
    <w:rsid w:val="00863195"/>
    <w:rsid w:val="00864326"/>
    <w:rsid w:val="00867BE8"/>
    <w:rsid w:val="00876A3F"/>
    <w:rsid w:val="00877F99"/>
    <w:rsid w:val="008854BA"/>
    <w:rsid w:val="00892D12"/>
    <w:rsid w:val="00894959"/>
    <w:rsid w:val="00897C4C"/>
    <w:rsid w:val="008A01C2"/>
    <w:rsid w:val="008A1AB0"/>
    <w:rsid w:val="008A1AC5"/>
    <w:rsid w:val="008A3594"/>
    <w:rsid w:val="008A4381"/>
    <w:rsid w:val="008A4D34"/>
    <w:rsid w:val="008A5BA2"/>
    <w:rsid w:val="008A6268"/>
    <w:rsid w:val="008A760E"/>
    <w:rsid w:val="008A7949"/>
    <w:rsid w:val="008B0225"/>
    <w:rsid w:val="008B1AB4"/>
    <w:rsid w:val="008B2CFE"/>
    <w:rsid w:val="008C2B66"/>
    <w:rsid w:val="008C36BF"/>
    <w:rsid w:val="008C4F53"/>
    <w:rsid w:val="008C75F3"/>
    <w:rsid w:val="008D2178"/>
    <w:rsid w:val="008D5D12"/>
    <w:rsid w:val="008E3C38"/>
    <w:rsid w:val="008F3A01"/>
    <w:rsid w:val="008F4EA9"/>
    <w:rsid w:val="008F5FD4"/>
    <w:rsid w:val="009014D8"/>
    <w:rsid w:val="00902897"/>
    <w:rsid w:val="00904A6D"/>
    <w:rsid w:val="009053D8"/>
    <w:rsid w:val="00906258"/>
    <w:rsid w:val="00911A09"/>
    <w:rsid w:val="0091216B"/>
    <w:rsid w:val="00914523"/>
    <w:rsid w:val="009149AA"/>
    <w:rsid w:val="009153AC"/>
    <w:rsid w:val="00916E24"/>
    <w:rsid w:val="009213F9"/>
    <w:rsid w:val="00923E1F"/>
    <w:rsid w:val="009274B0"/>
    <w:rsid w:val="00927F91"/>
    <w:rsid w:val="00930A3E"/>
    <w:rsid w:val="009310E2"/>
    <w:rsid w:val="0093180C"/>
    <w:rsid w:val="00945753"/>
    <w:rsid w:val="00947C4F"/>
    <w:rsid w:val="00947D68"/>
    <w:rsid w:val="0095483D"/>
    <w:rsid w:val="00956C33"/>
    <w:rsid w:val="009617DE"/>
    <w:rsid w:val="0096472B"/>
    <w:rsid w:val="00965191"/>
    <w:rsid w:val="00967095"/>
    <w:rsid w:val="00971D9F"/>
    <w:rsid w:val="00972591"/>
    <w:rsid w:val="00973826"/>
    <w:rsid w:val="00975AF8"/>
    <w:rsid w:val="009830C7"/>
    <w:rsid w:val="00984919"/>
    <w:rsid w:val="0099145F"/>
    <w:rsid w:val="00996302"/>
    <w:rsid w:val="00996765"/>
    <w:rsid w:val="009A4302"/>
    <w:rsid w:val="009A6FD3"/>
    <w:rsid w:val="009B0248"/>
    <w:rsid w:val="009B1019"/>
    <w:rsid w:val="009B4266"/>
    <w:rsid w:val="009B4AA7"/>
    <w:rsid w:val="009B7140"/>
    <w:rsid w:val="009C22AA"/>
    <w:rsid w:val="009C234E"/>
    <w:rsid w:val="009C313E"/>
    <w:rsid w:val="009C5401"/>
    <w:rsid w:val="009D34BA"/>
    <w:rsid w:val="009D484D"/>
    <w:rsid w:val="009D4D19"/>
    <w:rsid w:val="009D52E6"/>
    <w:rsid w:val="009E1BC9"/>
    <w:rsid w:val="009E4672"/>
    <w:rsid w:val="009E6162"/>
    <w:rsid w:val="009F25FB"/>
    <w:rsid w:val="009F77FA"/>
    <w:rsid w:val="00A01A4E"/>
    <w:rsid w:val="00A02CA6"/>
    <w:rsid w:val="00A1240A"/>
    <w:rsid w:val="00A134D3"/>
    <w:rsid w:val="00A16D74"/>
    <w:rsid w:val="00A17BBD"/>
    <w:rsid w:val="00A20A2B"/>
    <w:rsid w:val="00A20AA8"/>
    <w:rsid w:val="00A2155D"/>
    <w:rsid w:val="00A232B4"/>
    <w:rsid w:val="00A249E9"/>
    <w:rsid w:val="00A24A96"/>
    <w:rsid w:val="00A2543C"/>
    <w:rsid w:val="00A25989"/>
    <w:rsid w:val="00A42F27"/>
    <w:rsid w:val="00A47CD4"/>
    <w:rsid w:val="00A5159C"/>
    <w:rsid w:val="00A545F2"/>
    <w:rsid w:val="00A565A6"/>
    <w:rsid w:val="00A56D3B"/>
    <w:rsid w:val="00A71AEE"/>
    <w:rsid w:val="00A7697C"/>
    <w:rsid w:val="00A82D5A"/>
    <w:rsid w:val="00A83487"/>
    <w:rsid w:val="00A8495D"/>
    <w:rsid w:val="00A84AF9"/>
    <w:rsid w:val="00A851EC"/>
    <w:rsid w:val="00A878E8"/>
    <w:rsid w:val="00A917EA"/>
    <w:rsid w:val="00A93DBD"/>
    <w:rsid w:val="00AA2BAF"/>
    <w:rsid w:val="00AA47D2"/>
    <w:rsid w:val="00AB1133"/>
    <w:rsid w:val="00AB328E"/>
    <w:rsid w:val="00AB3E87"/>
    <w:rsid w:val="00AB4F64"/>
    <w:rsid w:val="00AB5CDF"/>
    <w:rsid w:val="00AB710A"/>
    <w:rsid w:val="00AB78FF"/>
    <w:rsid w:val="00AC2F29"/>
    <w:rsid w:val="00AC3A9B"/>
    <w:rsid w:val="00AC4D91"/>
    <w:rsid w:val="00AC51A1"/>
    <w:rsid w:val="00AC58D1"/>
    <w:rsid w:val="00AC5B1F"/>
    <w:rsid w:val="00AC722C"/>
    <w:rsid w:val="00AC7269"/>
    <w:rsid w:val="00AC7A46"/>
    <w:rsid w:val="00AC7E54"/>
    <w:rsid w:val="00AD13D4"/>
    <w:rsid w:val="00AE3187"/>
    <w:rsid w:val="00AE5926"/>
    <w:rsid w:val="00AE60E0"/>
    <w:rsid w:val="00AE755B"/>
    <w:rsid w:val="00B0024F"/>
    <w:rsid w:val="00B0168D"/>
    <w:rsid w:val="00B048DA"/>
    <w:rsid w:val="00B050C2"/>
    <w:rsid w:val="00B056BD"/>
    <w:rsid w:val="00B06BED"/>
    <w:rsid w:val="00B105C7"/>
    <w:rsid w:val="00B11F69"/>
    <w:rsid w:val="00B16CFB"/>
    <w:rsid w:val="00B228ED"/>
    <w:rsid w:val="00B27FA3"/>
    <w:rsid w:val="00B313AD"/>
    <w:rsid w:val="00B314CC"/>
    <w:rsid w:val="00B3330A"/>
    <w:rsid w:val="00B355CF"/>
    <w:rsid w:val="00B36BBF"/>
    <w:rsid w:val="00B37248"/>
    <w:rsid w:val="00B41C8B"/>
    <w:rsid w:val="00B42197"/>
    <w:rsid w:val="00B430C7"/>
    <w:rsid w:val="00B47CE6"/>
    <w:rsid w:val="00B5024D"/>
    <w:rsid w:val="00B50675"/>
    <w:rsid w:val="00B51164"/>
    <w:rsid w:val="00B52EB2"/>
    <w:rsid w:val="00B54F1E"/>
    <w:rsid w:val="00B56DC5"/>
    <w:rsid w:val="00B62C76"/>
    <w:rsid w:val="00B6317B"/>
    <w:rsid w:val="00B65641"/>
    <w:rsid w:val="00B66058"/>
    <w:rsid w:val="00B71A0B"/>
    <w:rsid w:val="00B736FE"/>
    <w:rsid w:val="00B773C4"/>
    <w:rsid w:val="00B804E7"/>
    <w:rsid w:val="00B80636"/>
    <w:rsid w:val="00B80F42"/>
    <w:rsid w:val="00B827D5"/>
    <w:rsid w:val="00B82CE2"/>
    <w:rsid w:val="00B91FD1"/>
    <w:rsid w:val="00BA72C1"/>
    <w:rsid w:val="00BB2C2B"/>
    <w:rsid w:val="00BB41B2"/>
    <w:rsid w:val="00BB5338"/>
    <w:rsid w:val="00BB5622"/>
    <w:rsid w:val="00BB77B1"/>
    <w:rsid w:val="00BC3E17"/>
    <w:rsid w:val="00BC6254"/>
    <w:rsid w:val="00BC626C"/>
    <w:rsid w:val="00BC6DE9"/>
    <w:rsid w:val="00BC76AC"/>
    <w:rsid w:val="00BD0142"/>
    <w:rsid w:val="00BD34D7"/>
    <w:rsid w:val="00BD3A16"/>
    <w:rsid w:val="00BD538C"/>
    <w:rsid w:val="00BD55E7"/>
    <w:rsid w:val="00BD73BA"/>
    <w:rsid w:val="00BE3570"/>
    <w:rsid w:val="00BE7910"/>
    <w:rsid w:val="00BF0039"/>
    <w:rsid w:val="00BF3360"/>
    <w:rsid w:val="00BF5D7C"/>
    <w:rsid w:val="00BF756B"/>
    <w:rsid w:val="00BF7B7C"/>
    <w:rsid w:val="00C027FC"/>
    <w:rsid w:val="00C039EC"/>
    <w:rsid w:val="00C0540A"/>
    <w:rsid w:val="00C06965"/>
    <w:rsid w:val="00C121B8"/>
    <w:rsid w:val="00C17664"/>
    <w:rsid w:val="00C2205C"/>
    <w:rsid w:val="00C27D33"/>
    <w:rsid w:val="00C31C27"/>
    <w:rsid w:val="00C32A89"/>
    <w:rsid w:val="00C3783F"/>
    <w:rsid w:val="00C46757"/>
    <w:rsid w:val="00C47FF6"/>
    <w:rsid w:val="00C50FEB"/>
    <w:rsid w:val="00C51629"/>
    <w:rsid w:val="00C519C4"/>
    <w:rsid w:val="00C526E1"/>
    <w:rsid w:val="00C5502B"/>
    <w:rsid w:val="00C601CD"/>
    <w:rsid w:val="00C6104A"/>
    <w:rsid w:val="00C62691"/>
    <w:rsid w:val="00C62CB8"/>
    <w:rsid w:val="00C639B9"/>
    <w:rsid w:val="00C65BCF"/>
    <w:rsid w:val="00C6739C"/>
    <w:rsid w:val="00C6774A"/>
    <w:rsid w:val="00C71D43"/>
    <w:rsid w:val="00C7389F"/>
    <w:rsid w:val="00C7565D"/>
    <w:rsid w:val="00C83BD6"/>
    <w:rsid w:val="00C840F2"/>
    <w:rsid w:val="00C8448D"/>
    <w:rsid w:val="00C85A7F"/>
    <w:rsid w:val="00C979F0"/>
    <w:rsid w:val="00CA0225"/>
    <w:rsid w:val="00CA0939"/>
    <w:rsid w:val="00CB28D9"/>
    <w:rsid w:val="00CB3D9B"/>
    <w:rsid w:val="00CB6670"/>
    <w:rsid w:val="00CC1624"/>
    <w:rsid w:val="00CC36F3"/>
    <w:rsid w:val="00CC693A"/>
    <w:rsid w:val="00CD32EF"/>
    <w:rsid w:val="00CD4FD6"/>
    <w:rsid w:val="00CE4089"/>
    <w:rsid w:val="00CE4B99"/>
    <w:rsid w:val="00CE75C9"/>
    <w:rsid w:val="00CF0A12"/>
    <w:rsid w:val="00CF51CF"/>
    <w:rsid w:val="00CF6093"/>
    <w:rsid w:val="00CF6400"/>
    <w:rsid w:val="00CF6963"/>
    <w:rsid w:val="00D0113E"/>
    <w:rsid w:val="00D011EA"/>
    <w:rsid w:val="00D0151A"/>
    <w:rsid w:val="00D067F4"/>
    <w:rsid w:val="00D10964"/>
    <w:rsid w:val="00D116EE"/>
    <w:rsid w:val="00D12E61"/>
    <w:rsid w:val="00D13AC4"/>
    <w:rsid w:val="00D13F3A"/>
    <w:rsid w:val="00D2310B"/>
    <w:rsid w:val="00D237CB"/>
    <w:rsid w:val="00D25F5C"/>
    <w:rsid w:val="00D26A43"/>
    <w:rsid w:val="00D32025"/>
    <w:rsid w:val="00D3384F"/>
    <w:rsid w:val="00D338F7"/>
    <w:rsid w:val="00D34FF4"/>
    <w:rsid w:val="00D36879"/>
    <w:rsid w:val="00D53280"/>
    <w:rsid w:val="00D54E42"/>
    <w:rsid w:val="00D60098"/>
    <w:rsid w:val="00D6184A"/>
    <w:rsid w:val="00D6251F"/>
    <w:rsid w:val="00D6614E"/>
    <w:rsid w:val="00D74F0B"/>
    <w:rsid w:val="00D772AB"/>
    <w:rsid w:val="00D77571"/>
    <w:rsid w:val="00D83D48"/>
    <w:rsid w:val="00D85F9C"/>
    <w:rsid w:val="00D869F5"/>
    <w:rsid w:val="00D94069"/>
    <w:rsid w:val="00D94680"/>
    <w:rsid w:val="00D96DC3"/>
    <w:rsid w:val="00D9715C"/>
    <w:rsid w:val="00DA4619"/>
    <w:rsid w:val="00DA4DCA"/>
    <w:rsid w:val="00DA549B"/>
    <w:rsid w:val="00DA7353"/>
    <w:rsid w:val="00DA762F"/>
    <w:rsid w:val="00DB1BDD"/>
    <w:rsid w:val="00DB255E"/>
    <w:rsid w:val="00DB5AFD"/>
    <w:rsid w:val="00DC57A6"/>
    <w:rsid w:val="00DC6CCD"/>
    <w:rsid w:val="00DD1A5A"/>
    <w:rsid w:val="00DD1F35"/>
    <w:rsid w:val="00DD4A04"/>
    <w:rsid w:val="00DE3F99"/>
    <w:rsid w:val="00DE4835"/>
    <w:rsid w:val="00DE48D7"/>
    <w:rsid w:val="00DF0088"/>
    <w:rsid w:val="00DF3DB7"/>
    <w:rsid w:val="00E0114E"/>
    <w:rsid w:val="00E02C84"/>
    <w:rsid w:val="00E031A7"/>
    <w:rsid w:val="00E04512"/>
    <w:rsid w:val="00E07B85"/>
    <w:rsid w:val="00E10A91"/>
    <w:rsid w:val="00E15E0F"/>
    <w:rsid w:val="00E15EBB"/>
    <w:rsid w:val="00E16E28"/>
    <w:rsid w:val="00E24B23"/>
    <w:rsid w:val="00E266D9"/>
    <w:rsid w:val="00E2751E"/>
    <w:rsid w:val="00E277CF"/>
    <w:rsid w:val="00E313F9"/>
    <w:rsid w:val="00E417F2"/>
    <w:rsid w:val="00E42B65"/>
    <w:rsid w:val="00E44574"/>
    <w:rsid w:val="00E44B63"/>
    <w:rsid w:val="00E4742A"/>
    <w:rsid w:val="00E518E2"/>
    <w:rsid w:val="00E528AE"/>
    <w:rsid w:val="00E540E6"/>
    <w:rsid w:val="00E54B33"/>
    <w:rsid w:val="00E56CA0"/>
    <w:rsid w:val="00E56E93"/>
    <w:rsid w:val="00E57BC4"/>
    <w:rsid w:val="00E61246"/>
    <w:rsid w:val="00E61400"/>
    <w:rsid w:val="00E633E4"/>
    <w:rsid w:val="00E63E69"/>
    <w:rsid w:val="00E656CA"/>
    <w:rsid w:val="00E65844"/>
    <w:rsid w:val="00E712DE"/>
    <w:rsid w:val="00E73BE3"/>
    <w:rsid w:val="00E76449"/>
    <w:rsid w:val="00E8499E"/>
    <w:rsid w:val="00E9001B"/>
    <w:rsid w:val="00E93C7F"/>
    <w:rsid w:val="00EA083D"/>
    <w:rsid w:val="00EA29FA"/>
    <w:rsid w:val="00EA4C3E"/>
    <w:rsid w:val="00EA4E8D"/>
    <w:rsid w:val="00EB0242"/>
    <w:rsid w:val="00EB40D4"/>
    <w:rsid w:val="00EB5755"/>
    <w:rsid w:val="00EB64CE"/>
    <w:rsid w:val="00EC00F9"/>
    <w:rsid w:val="00EC0170"/>
    <w:rsid w:val="00EC11F9"/>
    <w:rsid w:val="00EC1A9D"/>
    <w:rsid w:val="00EC1CAC"/>
    <w:rsid w:val="00EC56B5"/>
    <w:rsid w:val="00EC5E90"/>
    <w:rsid w:val="00ED3E74"/>
    <w:rsid w:val="00ED6031"/>
    <w:rsid w:val="00EE1FCD"/>
    <w:rsid w:val="00EE31D3"/>
    <w:rsid w:val="00EE56A4"/>
    <w:rsid w:val="00EE57AB"/>
    <w:rsid w:val="00EE5F44"/>
    <w:rsid w:val="00EE736F"/>
    <w:rsid w:val="00EF0DDA"/>
    <w:rsid w:val="00EF1569"/>
    <w:rsid w:val="00F00329"/>
    <w:rsid w:val="00F00A35"/>
    <w:rsid w:val="00F00AE7"/>
    <w:rsid w:val="00F02009"/>
    <w:rsid w:val="00F0376C"/>
    <w:rsid w:val="00F04472"/>
    <w:rsid w:val="00F10E38"/>
    <w:rsid w:val="00F11F50"/>
    <w:rsid w:val="00F12962"/>
    <w:rsid w:val="00F14947"/>
    <w:rsid w:val="00F15FA0"/>
    <w:rsid w:val="00F1767D"/>
    <w:rsid w:val="00F210B8"/>
    <w:rsid w:val="00F24FBA"/>
    <w:rsid w:val="00F25188"/>
    <w:rsid w:val="00F26D89"/>
    <w:rsid w:val="00F2755F"/>
    <w:rsid w:val="00F313D0"/>
    <w:rsid w:val="00F3500C"/>
    <w:rsid w:val="00F40FCC"/>
    <w:rsid w:val="00F448EA"/>
    <w:rsid w:val="00F468AC"/>
    <w:rsid w:val="00F51845"/>
    <w:rsid w:val="00F56CD2"/>
    <w:rsid w:val="00F60353"/>
    <w:rsid w:val="00F60E0D"/>
    <w:rsid w:val="00F6169D"/>
    <w:rsid w:val="00F61BB8"/>
    <w:rsid w:val="00F6589F"/>
    <w:rsid w:val="00F66DA4"/>
    <w:rsid w:val="00F676E1"/>
    <w:rsid w:val="00F76E97"/>
    <w:rsid w:val="00F80861"/>
    <w:rsid w:val="00F848FB"/>
    <w:rsid w:val="00F85037"/>
    <w:rsid w:val="00F8604B"/>
    <w:rsid w:val="00F9123E"/>
    <w:rsid w:val="00F943A1"/>
    <w:rsid w:val="00F96EDE"/>
    <w:rsid w:val="00F973CD"/>
    <w:rsid w:val="00FA1532"/>
    <w:rsid w:val="00FB092A"/>
    <w:rsid w:val="00FB0A33"/>
    <w:rsid w:val="00FB17D9"/>
    <w:rsid w:val="00FB398A"/>
    <w:rsid w:val="00FB59CF"/>
    <w:rsid w:val="00FB769D"/>
    <w:rsid w:val="00FC4CEE"/>
    <w:rsid w:val="00FC5F4E"/>
    <w:rsid w:val="00FD1A4A"/>
    <w:rsid w:val="00FD1B4C"/>
    <w:rsid w:val="00FD2227"/>
    <w:rsid w:val="00FD2855"/>
    <w:rsid w:val="00FD34AC"/>
    <w:rsid w:val="00FE1D10"/>
    <w:rsid w:val="00FE34B9"/>
    <w:rsid w:val="00FF146A"/>
    <w:rsid w:val="00FF3D30"/>
    <w:rsid w:val="00FF6EC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E83B4"/>
  <w15:docId w15:val="{15118BA4-37AC-468A-9691-EE1C297A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GB" w:eastAsia="en-US"/>
    </w:rPr>
  </w:style>
  <w:style w:type="paragraph" w:styleId="Heading1">
    <w:name w:val="heading 1"/>
    <w:basedOn w:val="Normal"/>
    <w:link w:val="Heading1Char"/>
    <w:uiPriority w:val="9"/>
    <w:qFormat/>
    <w:rsid w:val="006C1320"/>
    <w:pPr>
      <w:spacing w:before="100" w:beforeAutospacing="1" w:after="100" w:afterAutospacing="1"/>
      <w:outlineLvl w:val="0"/>
    </w:pPr>
    <w:rPr>
      <w:b/>
      <w:bCs/>
      <w:kern w:val="36"/>
      <w:sz w:val="48"/>
      <w:szCs w:val="48"/>
      <w:lang w:eastAsia="en-GB"/>
    </w:rPr>
  </w:style>
  <w:style w:type="paragraph" w:styleId="Heading3">
    <w:name w:val="heading 3"/>
    <w:basedOn w:val="Normal"/>
    <w:next w:val="Normal"/>
    <w:link w:val="Heading3Char"/>
    <w:semiHidden/>
    <w:unhideWhenUsed/>
    <w:qFormat/>
    <w:rsid w:val="00F11F50"/>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6C1320"/>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rPr>
  </w:style>
  <w:style w:type="paragraph" w:styleId="BodyText">
    <w:name w:val="Body Text"/>
    <w:basedOn w:val="Normal"/>
    <w:pPr>
      <w:jc w:val="both"/>
    </w:pPr>
    <w:rPr>
      <w:sz w:val="24"/>
      <w:lang w:val="sl-SI"/>
    </w:rPr>
  </w:style>
  <w:style w:type="paragraph" w:styleId="EndnoteText">
    <w:name w:val="endnote text"/>
    <w:basedOn w:val="Normal"/>
    <w:semiHidden/>
    <w:pPr>
      <w:spacing w:line="360" w:lineRule="auto"/>
      <w:jc w:val="both"/>
    </w:pPr>
    <w:rPr>
      <w:rFonts w:ascii="Arial" w:hAnsi="Arial"/>
      <w:lang w:val="sl-SI"/>
    </w:rPr>
  </w:style>
  <w:style w:type="table" w:styleId="TableGrid">
    <w:name w:val="Table Grid"/>
    <w:basedOn w:val="TableNormal"/>
    <w:uiPriority w:val="59"/>
    <w:rsid w:val="00AE6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734F44"/>
    <w:pPr>
      <w:spacing w:line="480" w:lineRule="auto"/>
      <w:ind w:firstLine="202"/>
      <w:jc w:val="both"/>
    </w:pPr>
    <w:rPr>
      <w:rFonts w:ascii="Times" w:hAnsi="Times"/>
      <w:sz w:val="24"/>
      <w:lang w:val="en-US"/>
    </w:rPr>
  </w:style>
  <w:style w:type="paragraph" w:customStyle="1" w:styleId="SLIKA">
    <w:name w:val="SLIKA"/>
    <w:basedOn w:val="Normal"/>
    <w:rsid w:val="00902897"/>
    <w:pPr>
      <w:spacing w:line="360" w:lineRule="auto"/>
      <w:jc w:val="center"/>
    </w:pPr>
    <w:rPr>
      <w:i/>
      <w:sz w:val="24"/>
      <w:szCs w:val="24"/>
      <w:lang w:val="sl-SI"/>
    </w:rPr>
  </w:style>
  <w:style w:type="paragraph" w:styleId="ListParagraph">
    <w:name w:val="List Paragraph"/>
    <w:basedOn w:val="Normal"/>
    <w:uiPriority w:val="34"/>
    <w:qFormat/>
    <w:rsid w:val="005A16C6"/>
    <w:pPr>
      <w:spacing w:after="200" w:line="276" w:lineRule="auto"/>
      <w:ind w:left="720"/>
      <w:contextualSpacing/>
    </w:pPr>
    <w:rPr>
      <w:rFonts w:ascii="Calibri" w:eastAsia="Calibri" w:hAnsi="Calibri"/>
      <w:sz w:val="22"/>
      <w:szCs w:val="22"/>
      <w:lang w:val="en-US"/>
    </w:rPr>
  </w:style>
  <w:style w:type="paragraph" w:styleId="BalloonText">
    <w:name w:val="Balloon Text"/>
    <w:basedOn w:val="Normal"/>
    <w:link w:val="BalloonTextChar"/>
    <w:rsid w:val="00D0151A"/>
    <w:rPr>
      <w:rFonts w:ascii="Tahoma" w:hAnsi="Tahoma" w:cs="Tahoma"/>
      <w:sz w:val="16"/>
      <w:szCs w:val="16"/>
    </w:rPr>
  </w:style>
  <w:style w:type="character" w:customStyle="1" w:styleId="BalloonTextChar">
    <w:name w:val="Balloon Text Char"/>
    <w:link w:val="BalloonText"/>
    <w:rsid w:val="00D0151A"/>
    <w:rPr>
      <w:rFonts w:ascii="Tahoma" w:hAnsi="Tahoma" w:cs="Tahoma"/>
      <w:sz w:val="16"/>
      <w:szCs w:val="16"/>
      <w:lang w:val="en-GB" w:eastAsia="en-US"/>
    </w:rPr>
  </w:style>
  <w:style w:type="character" w:customStyle="1" w:styleId="hps">
    <w:name w:val="hps"/>
    <w:rsid w:val="00965191"/>
  </w:style>
  <w:style w:type="character" w:styleId="CommentReference">
    <w:name w:val="annotation reference"/>
    <w:rsid w:val="00D74F0B"/>
    <w:rPr>
      <w:sz w:val="16"/>
      <w:szCs w:val="16"/>
    </w:rPr>
  </w:style>
  <w:style w:type="paragraph" w:styleId="CommentText">
    <w:name w:val="annotation text"/>
    <w:basedOn w:val="Normal"/>
    <w:link w:val="CommentTextChar"/>
    <w:rsid w:val="00D74F0B"/>
  </w:style>
  <w:style w:type="character" w:customStyle="1" w:styleId="CommentTextChar">
    <w:name w:val="Comment Text Char"/>
    <w:link w:val="CommentText"/>
    <w:rsid w:val="00D74F0B"/>
    <w:rPr>
      <w:lang w:val="en-GB"/>
    </w:rPr>
  </w:style>
  <w:style w:type="paragraph" w:styleId="CommentSubject">
    <w:name w:val="annotation subject"/>
    <w:basedOn w:val="CommentText"/>
    <w:next w:val="CommentText"/>
    <w:link w:val="CommentSubjectChar"/>
    <w:rsid w:val="00D74F0B"/>
    <w:rPr>
      <w:b/>
      <w:bCs/>
    </w:rPr>
  </w:style>
  <w:style w:type="character" w:customStyle="1" w:styleId="CommentSubjectChar">
    <w:name w:val="Comment Subject Char"/>
    <w:link w:val="CommentSubject"/>
    <w:rsid w:val="00D74F0B"/>
    <w:rPr>
      <w:b/>
      <w:bCs/>
      <w:lang w:val="en-GB"/>
    </w:rPr>
  </w:style>
  <w:style w:type="character" w:customStyle="1" w:styleId="st">
    <w:name w:val="st"/>
    <w:rsid w:val="00C840F2"/>
  </w:style>
  <w:style w:type="character" w:styleId="Emphasis">
    <w:name w:val="Emphasis"/>
    <w:uiPriority w:val="20"/>
    <w:qFormat/>
    <w:rsid w:val="00C840F2"/>
    <w:rPr>
      <w:i/>
      <w:iCs/>
    </w:rPr>
  </w:style>
  <w:style w:type="character" w:customStyle="1" w:styleId="Heading1Char">
    <w:name w:val="Heading 1 Char"/>
    <w:link w:val="Heading1"/>
    <w:uiPriority w:val="9"/>
    <w:rsid w:val="006C1320"/>
    <w:rPr>
      <w:b/>
      <w:bCs/>
      <w:kern w:val="36"/>
      <w:sz w:val="48"/>
      <w:szCs w:val="48"/>
    </w:rPr>
  </w:style>
  <w:style w:type="character" w:customStyle="1" w:styleId="Heading4Char">
    <w:name w:val="Heading 4 Char"/>
    <w:link w:val="Heading4"/>
    <w:rsid w:val="006C1320"/>
    <w:rPr>
      <w:rFonts w:ascii="Calibri" w:eastAsia="Times New Roman" w:hAnsi="Calibri" w:cs="Times New Roman"/>
      <w:b/>
      <w:bCs/>
      <w:sz w:val="28"/>
      <w:szCs w:val="28"/>
      <w:lang w:eastAsia="en-US"/>
    </w:rPr>
  </w:style>
  <w:style w:type="paragraph" w:styleId="NormalWeb">
    <w:name w:val="Normal (Web)"/>
    <w:basedOn w:val="Normal"/>
    <w:uiPriority w:val="99"/>
    <w:unhideWhenUsed/>
    <w:rsid w:val="008A7949"/>
    <w:pPr>
      <w:spacing w:before="100" w:beforeAutospacing="1" w:after="100" w:afterAutospacing="1"/>
    </w:pPr>
    <w:rPr>
      <w:sz w:val="24"/>
      <w:szCs w:val="24"/>
      <w:lang w:val="en-US"/>
    </w:rPr>
  </w:style>
  <w:style w:type="character" w:styleId="Hyperlink">
    <w:name w:val="Hyperlink"/>
    <w:rsid w:val="00245BA5"/>
    <w:rPr>
      <w:color w:val="0000FF"/>
      <w:u w:val="single"/>
    </w:rPr>
  </w:style>
  <w:style w:type="character" w:styleId="FootnoteReference">
    <w:name w:val="footnote reference"/>
    <w:rsid w:val="00245BA5"/>
    <w:rPr>
      <w:vertAlign w:val="superscript"/>
    </w:rPr>
  </w:style>
  <w:style w:type="paragraph" w:styleId="NoSpacing">
    <w:name w:val="No Spacing"/>
    <w:uiPriority w:val="1"/>
    <w:qFormat/>
    <w:rsid w:val="004C2AB8"/>
    <w:rPr>
      <w:lang w:val="en-GB" w:eastAsia="en-US"/>
    </w:rPr>
  </w:style>
  <w:style w:type="character" w:customStyle="1" w:styleId="Heading3Char">
    <w:name w:val="Heading 3 Char"/>
    <w:link w:val="Heading3"/>
    <w:semiHidden/>
    <w:rsid w:val="00F11F50"/>
    <w:rPr>
      <w:rFonts w:ascii="Cambria" w:eastAsia="Times New Roman" w:hAnsi="Cambria" w:cs="Times New Roman"/>
      <w:b/>
      <w:bCs/>
      <w:sz w:val="26"/>
      <w:szCs w:val="26"/>
      <w:lang w:val="en-GB"/>
    </w:rPr>
  </w:style>
  <w:style w:type="paragraph" w:styleId="PlainText">
    <w:name w:val="Plain Text"/>
    <w:basedOn w:val="Normal"/>
    <w:link w:val="PlainTextChar"/>
    <w:uiPriority w:val="99"/>
    <w:unhideWhenUsed/>
    <w:rsid w:val="008C2B66"/>
    <w:rPr>
      <w:rFonts w:ascii="Calibri" w:eastAsia="Calibri" w:hAnsi="Calibri"/>
      <w:sz w:val="22"/>
      <w:szCs w:val="21"/>
      <w:lang w:val="sl-SI"/>
    </w:rPr>
  </w:style>
  <w:style w:type="character" w:customStyle="1" w:styleId="PlainTextChar">
    <w:name w:val="Plain Text Char"/>
    <w:link w:val="PlainText"/>
    <w:uiPriority w:val="99"/>
    <w:rsid w:val="008C2B66"/>
    <w:rPr>
      <w:rFonts w:ascii="Calibri" w:eastAsia="Calibri" w:hAnsi="Calibri"/>
      <w:sz w:val="22"/>
      <w:szCs w:val="21"/>
      <w:lang w:val="sl-SI"/>
    </w:rPr>
  </w:style>
  <w:style w:type="character" w:customStyle="1" w:styleId="hascaption">
    <w:name w:val="hascaption"/>
    <w:rsid w:val="00E8499E"/>
  </w:style>
  <w:style w:type="character" w:customStyle="1" w:styleId="issn">
    <w:name w:val="issn"/>
    <w:rsid w:val="004558FE"/>
  </w:style>
  <w:style w:type="paragraph" w:styleId="Caption">
    <w:name w:val="caption"/>
    <w:basedOn w:val="Normal"/>
    <w:next w:val="Normal"/>
    <w:unhideWhenUsed/>
    <w:qFormat/>
    <w:rsid w:val="00F468A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489">
      <w:bodyDiv w:val="1"/>
      <w:marLeft w:val="0"/>
      <w:marRight w:val="0"/>
      <w:marTop w:val="0"/>
      <w:marBottom w:val="0"/>
      <w:divBdr>
        <w:top w:val="none" w:sz="0" w:space="0" w:color="auto"/>
        <w:left w:val="none" w:sz="0" w:space="0" w:color="auto"/>
        <w:bottom w:val="none" w:sz="0" w:space="0" w:color="auto"/>
        <w:right w:val="none" w:sz="0" w:space="0" w:color="auto"/>
      </w:divBdr>
    </w:div>
    <w:div w:id="68312755">
      <w:bodyDiv w:val="1"/>
      <w:marLeft w:val="0"/>
      <w:marRight w:val="0"/>
      <w:marTop w:val="0"/>
      <w:marBottom w:val="0"/>
      <w:divBdr>
        <w:top w:val="none" w:sz="0" w:space="0" w:color="auto"/>
        <w:left w:val="none" w:sz="0" w:space="0" w:color="auto"/>
        <w:bottom w:val="none" w:sz="0" w:space="0" w:color="auto"/>
        <w:right w:val="none" w:sz="0" w:space="0" w:color="auto"/>
      </w:divBdr>
      <w:divsChild>
        <w:div w:id="898829620">
          <w:marLeft w:val="0"/>
          <w:marRight w:val="0"/>
          <w:marTop w:val="0"/>
          <w:marBottom w:val="0"/>
          <w:divBdr>
            <w:top w:val="none" w:sz="0" w:space="0" w:color="auto"/>
            <w:left w:val="none" w:sz="0" w:space="0" w:color="auto"/>
            <w:bottom w:val="none" w:sz="0" w:space="0" w:color="auto"/>
            <w:right w:val="none" w:sz="0" w:space="0" w:color="auto"/>
          </w:divBdr>
          <w:divsChild>
            <w:div w:id="107744532">
              <w:marLeft w:val="0"/>
              <w:marRight w:val="0"/>
              <w:marTop w:val="0"/>
              <w:marBottom w:val="0"/>
              <w:divBdr>
                <w:top w:val="none" w:sz="0" w:space="0" w:color="auto"/>
                <w:left w:val="none" w:sz="0" w:space="0" w:color="auto"/>
                <w:bottom w:val="none" w:sz="0" w:space="0" w:color="auto"/>
                <w:right w:val="none" w:sz="0" w:space="0" w:color="auto"/>
              </w:divBdr>
            </w:div>
            <w:div w:id="1091660053">
              <w:marLeft w:val="0"/>
              <w:marRight w:val="0"/>
              <w:marTop w:val="0"/>
              <w:marBottom w:val="0"/>
              <w:divBdr>
                <w:top w:val="none" w:sz="0" w:space="0" w:color="auto"/>
                <w:left w:val="none" w:sz="0" w:space="0" w:color="auto"/>
                <w:bottom w:val="none" w:sz="0" w:space="0" w:color="auto"/>
                <w:right w:val="none" w:sz="0" w:space="0" w:color="auto"/>
              </w:divBdr>
            </w:div>
            <w:div w:id="1779638095">
              <w:marLeft w:val="0"/>
              <w:marRight w:val="0"/>
              <w:marTop w:val="0"/>
              <w:marBottom w:val="0"/>
              <w:divBdr>
                <w:top w:val="none" w:sz="0" w:space="0" w:color="auto"/>
                <w:left w:val="none" w:sz="0" w:space="0" w:color="auto"/>
                <w:bottom w:val="none" w:sz="0" w:space="0" w:color="auto"/>
                <w:right w:val="none" w:sz="0" w:space="0" w:color="auto"/>
              </w:divBdr>
            </w:div>
            <w:div w:id="19824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323">
      <w:bodyDiv w:val="1"/>
      <w:marLeft w:val="0"/>
      <w:marRight w:val="0"/>
      <w:marTop w:val="0"/>
      <w:marBottom w:val="0"/>
      <w:divBdr>
        <w:top w:val="none" w:sz="0" w:space="0" w:color="auto"/>
        <w:left w:val="none" w:sz="0" w:space="0" w:color="auto"/>
        <w:bottom w:val="none" w:sz="0" w:space="0" w:color="auto"/>
        <w:right w:val="none" w:sz="0" w:space="0" w:color="auto"/>
      </w:divBdr>
    </w:div>
    <w:div w:id="115637802">
      <w:bodyDiv w:val="1"/>
      <w:marLeft w:val="0"/>
      <w:marRight w:val="0"/>
      <w:marTop w:val="0"/>
      <w:marBottom w:val="0"/>
      <w:divBdr>
        <w:top w:val="none" w:sz="0" w:space="0" w:color="auto"/>
        <w:left w:val="none" w:sz="0" w:space="0" w:color="auto"/>
        <w:bottom w:val="none" w:sz="0" w:space="0" w:color="auto"/>
        <w:right w:val="none" w:sz="0" w:space="0" w:color="auto"/>
      </w:divBdr>
    </w:div>
    <w:div w:id="139226674">
      <w:bodyDiv w:val="1"/>
      <w:marLeft w:val="0"/>
      <w:marRight w:val="0"/>
      <w:marTop w:val="0"/>
      <w:marBottom w:val="0"/>
      <w:divBdr>
        <w:top w:val="none" w:sz="0" w:space="0" w:color="auto"/>
        <w:left w:val="none" w:sz="0" w:space="0" w:color="auto"/>
        <w:bottom w:val="none" w:sz="0" w:space="0" w:color="auto"/>
        <w:right w:val="none" w:sz="0" w:space="0" w:color="auto"/>
      </w:divBdr>
    </w:div>
    <w:div w:id="195430859">
      <w:bodyDiv w:val="1"/>
      <w:marLeft w:val="0"/>
      <w:marRight w:val="0"/>
      <w:marTop w:val="0"/>
      <w:marBottom w:val="0"/>
      <w:divBdr>
        <w:top w:val="none" w:sz="0" w:space="0" w:color="auto"/>
        <w:left w:val="none" w:sz="0" w:space="0" w:color="auto"/>
        <w:bottom w:val="none" w:sz="0" w:space="0" w:color="auto"/>
        <w:right w:val="none" w:sz="0" w:space="0" w:color="auto"/>
      </w:divBdr>
      <w:divsChild>
        <w:div w:id="66072580">
          <w:marLeft w:val="0"/>
          <w:marRight w:val="0"/>
          <w:marTop w:val="0"/>
          <w:marBottom w:val="0"/>
          <w:divBdr>
            <w:top w:val="none" w:sz="0" w:space="0" w:color="auto"/>
            <w:left w:val="none" w:sz="0" w:space="0" w:color="auto"/>
            <w:bottom w:val="none" w:sz="0" w:space="0" w:color="auto"/>
            <w:right w:val="none" w:sz="0" w:space="0" w:color="auto"/>
          </w:divBdr>
        </w:div>
        <w:div w:id="118577062">
          <w:marLeft w:val="0"/>
          <w:marRight w:val="0"/>
          <w:marTop w:val="0"/>
          <w:marBottom w:val="0"/>
          <w:divBdr>
            <w:top w:val="none" w:sz="0" w:space="0" w:color="auto"/>
            <w:left w:val="none" w:sz="0" w:space="0" w:color="auto"/>
            <w:bottom w:val="none" w:sz="0" w:space="0" w:color="auto"/>
            <w:right w:val="none" w:sz="0" w:space="0" w:color="auto"/>
          </w:divBdr>
        </w:div>
        <w:div w:id="558899512">
          <w:marLeft w:val="0"/>
          <w:marRight w:val="0"/>
          <w:marTop w:val="0"/>
          <w:marBottom w:val="0"/>
          <w:divBdr>
            <w:top w:val="none" w:sz="0" w:space="0" w:color="auto"/>
            <w:left w:val="none" w:sz="0" w:space="0" w:color="auto"/>
            <w:bottom w:val="none" w:sz="0" w:space="0" w:color="auto"/>
            <w:right w:val="none" w:sz="0" w:space="0" w:color="auto"/>
          </w:divBdr>
        </w:div>
        <w:div w:id="591813999">
          <w:marLeft w:val="0"/>
          <w:marRight w:val="0"/>
          <w:marTop w:val="0"/>
          <w:marBottom w:val="0"/>
          <w:divBdr>
            <w:top w:val="none" w:sz="0" w:space="0" w:color="auto"/>
            <w:left w:val="none" w:sz="0" w:space="0" w:color="auto"/>
            <w:bottom w:val="none" w:sz="0" w:space="0" w:color="auto"/>
            <w:right w:val="none" w:sz="0" w:space="0" w:color="auto"/>
          </w:divBdr>
        </w:div>
        <w:div w:id="726996851">
          <w:marLeft w:val="0"/>
          <w:marRight w:val="0"/>
          <w:marTop w:val="0"/>
          <w:marBottom w:val="0"/>
          <w:divBdr>
            <w:top w:val="none" w:sz="0" w:space="0" w:color="auto"/>
            <w:left w:val="none" w:sz="0" w:space="0" w:color="auto"/>
            <w:bottom w:val="none" w:sz="0" w:space="0" w:color="auto"/>
            <w:right w:val="none" w:sz="0" w:space="0" w:color="auto"/>
          </w:divBdr>
          <w:divsChild>
            <w:div w:id="703479887">
              <w:marLeft w:val="0"/>
              <w:marRight w:val="0"/>
              <w:marTop w:val="0"/>
              <w:marBottom w:val="0"/>
              <w:divBdr>
                <w:top w:val="none" w:sz="0" w:space="0" w:color="auto"/>
                <w:left w:val="none" w:sz="0" w:space="0" w:color="auto"/>
                <w:bottom w:val="none" w:sz="0" w:space="0" w:color="auto"/>
                <w:right w:val="none" w:sz="0" w:space="0" w:color="auto"/>
              </w:divBdr>
              <w:divsChild>
                <w:div w:id="15629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7341">
          <w:marLeft w:val="0"/>
          <w:marRight w:val="0"/>
          <w:marTop w:val="0"/>
          <w:marBottom w:val="0"/>
          <w:divBdr>
            <w:top w:val="none" w:sz="0" w:space="0" w:color="auto"/>
            <w:left w:val="none" w:sz="0" w:space="0" w:color="auto"/>
            <w:bottom w:val="none" w:sz="0" w:space="0" w:color="auto"/>
            <w:right w:val="none" w:sz="0" w:space="0" w:color="auto"/>
          </w:divBdr>
          <w:divsChild>
            <w:div w:id="543716972">
              <w:marLeft w:val="0"/>
              <w:marRight w:val="0"/>
              <w:marTop w:val="0"/>
              <w:marBottom w:val="0"/>
              <w:divBdr>
                <w:top w:val="none" w:sz="0" w:space="0" w:color="auto"/>
                <w:left w:val="none" w:sz="0" w:space="0" w:color="auto"/>
                <w:bottom w:val="none" w:sz="0" w:space="0" w:color="auto"/>
                <w:right w:val="none" w:sz="0" w:space="0" w:color="auto"/>
              </w:divBdr>
              <w:divsChild>
                <w:div w:id="949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90913">
          <w:marLeft w:val="0"/>
          <w:marRight w:val="0"/>
          <w:marTop w:val="0"/>
          <w:marBottom w:val="0"/>
          <w:divBdr>
            <w:top w:val="none" w:sz="0" w:space="0" w:color="auto"/>
            <w:left w:val="none" w:sz="0" w:space="0" w:color="auto"/>
            <w:bottom w:val="none" w:sz="0" w:space="0" w:color="auto"/>
            <w:right w:val="none" w:sz="0" w:space="0" w:color="auto"/>
          </w:divBdr>
          <w:divsChild>
            <w:div w:id="1300497203">
              <w:marLeft w:val="0"/>
              <w:marRight w:val="0"/>
              <w:marTop w:val="0"/>
              <w:marBottom w:val="0"/>
              <w:divBdr>
                <w:top w:val="none" w:sz="0" w:space="0" w:color="auto"/>
                <w:left w:val="none" w:sz="0" w:space="0" w:color="auto"/>
                <w:bottom w:val="none" w:sz="0" w:space="0" w:color="auto"/>
                <w:right w:val="none" w:sz="0" w:space="0" w:color="auto"/>
              </w:divBdr>
              <w:divsChild>
                <w:div w:id="19401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8290">
          <w:marLeft w:val="0"/>
          <w:marRight w:val="0"/>
          <w:marTop w:val="0"/>
          <w:marBottom w:val="0"/>
          <w:divBdr>
            <w:top w:val="none" w:sz="0" w:space="0" w:color="auto"/>
            <w:left w:val="none" w:sz="0" w:space="0" w:color="auto"/>
            <w:bottom w:val="none" w:sz="0" w:space="0" w:color="auto"/>
            <w:right w:val="none" w:sz="0" w:space="0" w:color="auto"/>
          </w:divBdr>
          <w:divsChild>
            <w:div w:id="109976292">
              <w:marLeft w:val="0"/>
              <w:marRight w:val="0"/>
              <w:marTop w:val="0"/>
              <w:marBottom w:val="0"/>
              <w:divBdr>
                <w:top w:val="none" w:sz="0" w:space="0" w:color="auto"/>
                <w:left w:val="none" w:sz="0" w:space="0" w:color="auto"/>
                <w:bottom w:val="none" w:sz="0" w:space="0" w:color="auto"/>
                <w:right w:val="none" w:sz="0" w:space="0" w:color="auto"/>
              </w:divBdr>
              <w:divsChild>
                <w:div w:id="169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6298">
          <w:marLeft w:val="0"/>
          <w:marRight w:val="0"/>
          <w:marTop w:val="0"/>
          <w:marBottom w:val="0"/>
          <w:divBdr>
            <w:top w:val="none" w:sz="0" w:space="0" w:color="auto"/>
            <w:left w:val="none" w:sz="0" w:space="0" w:color="auto"/>
            <w:bottom w:val="none" w:sz="0" w:space="0" w:color="auto"/>
            <w:right w:val="none" w:sz="0" w:space="0" w:color="auto"/>
          </w:divBdr>
          <w:divsChild>
            <w:div w:id="835994276">
              <w:marLeft w:val="0"/>
              <w:marRight w:val="0"/>
              <w:marTop w:val="0"/>
              <w:marBottom w:val="0"/>
              <w:divBdr>
                <w:top w:val="none" w:sz="0" w:space="0" w:color="auto"/>
                <w:left w:val="none" w:sz="0" w:space="0" w:color="auto"/>
                <w:bottom w:val="none" w:sz="0" w:space="0" w:color="auto"/>
                <w:right w:val="none" w:sz="0" w:space="0" w:color="auto"/>
              </w:divBdr>
              <w:divsChild>
                <w:div w:id="7968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5759">
          <w:marLeft w:val="0"/>
          <w:marRight w:val="0"/>
          <w:marTop w:val="0"/>
          <w:marBottom w:val="0"/>
          <w:divBdr>
            <w:top w:val="none" w:sz="0" w:space="0" w:color="auto"/>
            <w:left w:val="none" w:sz="0" w:space="0" w:color="auto"/>
            <w:bottom w:val="none" w:sz="0" w:space="0" w:color="auto"/>
            <w:right w:val="none" w:sz="0" w:space="0" w:color="auto"/>
          </w:divBdr>
        </w:div>
        <w:div w:id="1265916139">
          <w:marLeft w:val="0"/>
          <w:marRight w:val="0"/>
          <w:marTop w:val="0"/>
          <w:marBottom w:val="0"/>
          <w:divBdr>
            <w:top w:val="none" w:sz="0" w:space="0" w:color="auto"/>
            <w:left w:val="none" w:sz="0" w:space="0" w:color="auto"/>
            <w:bottom w:val="none" w:sz="0" w:space="0" w:color="auto"/>
            <w:right w:val="none" w:sz="0" w:space="0" w:color="auto"/>
          </w:divBdr>
          <w:divsChild>
            <w:div w:id="1345009316">
              <w:marLeft w:val="0"/>
              <w:marRight w:val="0"/>
              <w:marTop w:val="0"/>
              <w:marBottom w:val="0"/>
              <w:divBdr>
                <w:top w:val="none" w:sz="0" w:space="0" w:color="auto"/>
                <w:left w:val="none" w:sz="0" w:space="0" w:color="auto"/>
                <w:bottom w:val="none" w:sz="0" w:space="0" w:color="auto"/>
                <w:right w:val="none" w:sz="0" w:space="0" w:color="auto"/>
              </w:divBdr>
              <w:divsChild>
                <w:div w:id="7248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70893">
          <w:marLeft w:val="0"/>
          <w:marRight w:val="0"/>
          <w:marTop w:val="0"/>
          <w:marBottom w:val="0"/>
          <w:divBdr>
            <w:top w:val="none" w:sz="0" w:space="0" w:color="auto"/>
            <w:left w:val="none" w:sz="0" w:space="0" w:color="auto"/>
            <w:bottom w:val="none" w:sz="0" w:space="0" w:color="auto"/>
            <w:right w:val="none" w:sz="0" w:space="0" w:color="auto"/>
          </w:divBdr>
          <w:divsChild>
            <w:div w:id="1531143544">
              <w:marLeft w:val="0"/>
              <w:marRight w:val="0"/>
              <w:marTop w:val="0"/>
              <w:marBottom w:val="0"/>
              <w:divBdr>
                <w:top w:val="none" w:sz="0" w:space="0" w:color="auto"/>
                <w:left w:val="none" w:sz="0" w:space="0" w:color="auto"/>
                <w:bottom w:val="none" w:sz="0" w:space="0" w:color="auto"/>
                <w:right w:val="none" w:sz="0" w:space="0" w:color="auto"/>
              </w:divBdr>
              <w:divsChild>
                <w:div w:id="6547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2903">
          <w:marLeft w:val="0"/>
          <w:marRight w:val="0"/>
          <w:marTop w:val="0"/>
          <w:marBottom w:val="0"/>
          <w:divBdr>
            <w:top w:val="none" w:sz="0" w:space="0" w:color="auto"/>
            <w:left w:val="none" w:sz="0" w:space="0" w:color="auto"/>
            <w:bottom w:val="none" w:sz="0" w:space="0" w:color="auto"/>
            <w:right w:val="none" w:sz="0" w:space="0" w:color="auto"/>
          </w:divBdr>
          <w:divsChild>
            <w:div w:id="352810124">
              <w:marLeft w:val="0"/>
              <w:marRight w:val="0"/>
              <w:marTop w:val="0"/>
              <w:marBottom w:val="0"/>
              <w:divBdr>
                <w:top w:val="none" w:sz="0" w:space="0" w:color="auto"/>
                <w:left w:val="none" w:sz="0" w:space="0" w:color="auto"/>
                <w:bottom w:val="none" w:sz="0" w:space="0" w:color="auto"/>
                <w:right w:val="none" w:sz="0" w:space="0" w:color="auto"/>
              </w:divBdr>
              <w:divsChild>
                <w:div w:id="13065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7978">
          <w:marLeft w:val="0"/>
          <w:marRight w:val="0"/>
          <w:marTop w:val="0"/>
          <w:marBottom w:val="0"/>
          <w:divBdr>
            <w:top w:val="none" w:sz="0" w:space="0" w:color="auto"/>
            <w:left w:val="none" w:sz="0" w:space="0" w:color="auto"/>
            <w:bottom w:val="none" w:sz="0" w:space="0" w:color="auto"/>
            <w:right w:val="none" w:sz="0" w:space="0" w:color="auto"/>
          </w:divBdr>
          <w:divsChild>
            <w:div w:id="2139562302">
              <w:marLeft w:val="0"/>
              <w:marRight w:val="0"/>
              <w:marTop w:val="0"/>
              <w:marBottom w:val="0"/>
              <w:divBdr>
                <w:top w:val="none" w:sz="0" w:space="0" w:color="auto"/>
                <w:left w:val="none" w:sz="0" w:space="0" w:color="auto"/>
                <w:bottom w:val="none" w:sz="0" w:space="0" w:color="auto"/>
                <w:right w:val="none" w:sz="0" w:space="0" w:color="auto"/>
              </w:divBdr>
              <w:divsChild>
                <w:div w:id="16752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2253">
          <w:marLeft w:val="0"/>
          <w:marRight w:val="0"/>
          <w:marTop w:val="0"/>
          <w:marBottom w:val="0"/>
          <w:divBdr>
            <w:top w:val="none" w:sz="0" w:space="0" w:color="auto"/>
            <w:left w:val="none" w:sz="0" w:space="0" w:color="auto"/>
            <w:bottom w:val="none" w:sz="0" w:space="0" w:color="auto"/>
            <w:right w:val="none" w:sz="0" w:space="0" w:color="auto"/>
          </w:divBdr>
          <w:divsChild>
            <w:div w:id="1979608795">
              <w:marLeft w:val="0"/>
              <w:marRight w:val="0"/>
              <w:marTop w:val="0"/>
              <w:marBottom w:val="0"/>
              <w:divBdr>
                <w:top w:val="none" w:sz="0" w:space="0" w:color="auto"/>
                <w:left w:val="none" w:sz="0" w:space="0" w:color="auto"/>
                <w:bottom w:val="none" w:sz="0" w:space="0" w:color="auto"/>
                <w:right w:val="none" w:sz="0" w:space="0" w:color="auto"/>
              </w:divBdr>
              <w:divsChild>
                <w:div w:id="6761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6040">
          <w:marLeft w:val="0"/>
          <w:marRight w:val="0"/>
          <w:marTop w:val="0"/>
          <w:marBottom w:val="0"/>
          <w:divBdr>
            <w:top w:val="none" w:sz="0" w:space="0" w:color="auto"/>
            <w:left w:val="none" w:sz="0" w:space="0" w:color="auto"/>
            <w:bottom w:val="none" w:sz="0" w:space="0" w:color="auto"/>
            <w:right w:val="none" w:sz="0" w:space="0" w:color="auto"/>
          </w:divBdr>
          <w:divsChild>
            <w:div w:id="1129787064">
              <w:marLeft w:val="0"/>
              <w:marRight w:val="0"/>
              <w:marTop w:val="0"/>
              <w:marBottom w:val="0"/>
              <w:divBdr>
                <w:top w:val="none" w:sz="0" w:space="0" w:color="auto"/>
                <w:left w:val="none" w:sz="0" w:space="0" w:color="auto"/>
                <w:bottom w:val="none" w:sz="0" w:space="0" w:color="auto"/>
                <w:right w:val="none" w:sz="0" w:space="0" w:color="auto"/>
              </w:divBdr>
              <w:divsChild>
                <w:div w:id="31614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735">
          <w:marLeft w:val="0"/>
          <w:marRight w:val="0"/>
          <w:marTop w:val="0"/>
          <w:marBottom w:val="0"/>
          <w:divBdr>
            <w:top w:val="none" w:sz="0" w:space="0" w:color="auto"/>
            <w:left w:val="none" w:sz="0" w:space="0" w:color="auto"/>
            <w:bottom w:val="none" w:sz="0" w:space="0" w:color="auto"/>
            <w:right w:val="none" w:sz="0" w:space="0" w:color="auto"/>
          </w:divBdr>
        </w:div>
        <w:div w:id="2028361117">
          <w:marLeft w:val="0"/>
          <w:marRight w:val="0"/>
          <w:marTop w:val="0"/>
          <w:marBottom w:val="0"/>
          <w:divBdr>
            <w:top w:val="none" w:sz="0" w:space="0" w:color="auto"/>
            <w:left w:val="none" w:sz="0" w:space="0" w:color="auto"/>
            <w:bottom w:val="none" w:sz="0" w:space="0" w:color="auto"/>
            <w:right w:val="none" w:sz="0" w:space="0" w:color="auto"/>
          </w:divBdr>
          <w:divsChild>
            <w:div w:id="1381445011">
              <w:marLeft w:val="0"/>
              <w:marRight w:val="0"/>
              <w:marTop w:val="0"/>
              <w:marBottom w:val="0"/>
              <w:divBdr>
                <w:top w:val="none" w:sz="0" w:space="0" w:color="auto"/>
                <w:left w:val="none" w:sz="0" w:space="0" w:color="auto"/>
                <w:bottom w:val="none" w:sz="0" w:space="0" w:color="auto"/>
                <w:right w:val="none" w:sz="0" w:space="0" w:color="auto"/>
              </w:divBdr>
              <w:divsChild>
                <w:div w:id="65329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8753">
          <w:marLeft w:val="0"/>
          <w:marRight w:val="0"/>
          <w:marTop w:val="0"/>
          <w:marBottom w:val="0"/>
          <w:divBdr>
            <w:top w:val="none" w:sz="0" w:space="0" w:color="auto"/>
            <w:left w:val="none" w:sz="0" w:space="0" w:color="auto"/>
            <w:bottom w:val="none" w:sz="0" w:space="0" w:color="auto"/>
            <w:right w:val="none" w:sz="0" w:space="0" w:color="auto"/>
          </w:divBdr>
        </w:div>
        <w:div w:id="2112892732">
          <w:marLeft w:val="0"/>
          <w:marRight w:val="0"/>
          <w:marTop w:val="0"/>
          <w:marBottom w:val="0"/>
          <w:divBdr>
            <w:top w:val="none" w:sz="0" w:space="0" w:color="auto"/>
            <w:left w:val="none" w:sz="0" w:space="0" w:color="auto"/>
            <w:bottom w:val="none" w:sz="0" w:space="0" w:color="auto"/>
            <w:right w:val="none" w:sz="0" w:space="0" w:color="auto"/>
          </w:divBdr>
        </w:div>
        <w:div w:id="2138834008">
          <w:marLeft w:val="0"/>
          <w:marRight w:val="0"/>
          <w:marTop w:val="0"/>
          <w:marBottom w:val="0"/>
          <w:divBdr>
            <w:top w:val="none" w:sz="0" w:space="0" w:color="auto"/>
            <w:left w:val="none" w:sz="0" w:space="0" w:color="auto"/>
            <w:bottom w:val="none" w:sz="0" w:space="0" w:color="auto"/>
            <w:right w:val="none" w:sz="0" w:space="0" w:color="auto"/>
          </w:divBdr>
          <w:divsChild>
            <w:div w:id="1820799686">
              <w:marLeft w:val="0"/>
              <w:marRight w:val="0"/>
              <w:marTop w:val="0"/>
              <w:marBottom w:val="0"/>
              <w:divBdr>
                <w:top w:val="none" w:sz="0" w:space="0" w:color="auto"/>
                <w:left w:val="none" w:sz="0" w:space="0" w:color="auto"/>
                <w:bottom w:val="none" w:sz="0" w:space="0" w:color="auto"/>
                <w:right w:val="none" w:sz="0" w:space="0" w:color="auto"/>
              </w:divBdr>
              <w:divsChild>
                <w:div w:id="1736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3639">
      <w:bodyDiv w:val="1"/>
      <w:marLeft w:val="0"/>
      <w:marRight w:val="0"/>
      <w:marTop w:val="0"/>
      <w:marBottom w:val="0"/>
      <w:divBdr>
        <w:top w:val="none" w:sz="0" w:space="0" w:color="auto"/>
        <w:left w:val="none" w:sz="0" w:space="0" w:color="auto"/>
        <w:bottom w:val="none" w:sz="0" w:space="0" w:color="auto"/>
        <w:right w:val="none" w:sz="0" w:space="0" w:color="auto"/>
      </w:divBdr>
    </w:div>
    <w:div w:id="247276033">
      <w:bodyDiv w:val="1"/>
      <w:marLeft w:val="0"/>
      <w:marRight w:val="0"/>
      <w:marTop w:val="0"/>
      <w:marBottom w:val="0"/>
      <w:divBdr>
        <w:top w:val="none" w:sz="0" w:space="0" w:color="auto"/>
        <w:left w:val="none" w:sz="0" w:space="0" w:color="auto"/>
        <w:bottom w:val="none" w:sz="0" w:space="0" w:color="auto"/>
        <w:right w:val="none" w:sz="0" w:space="0" w:color="auto"/>
      </w:divBdr>
    </w:div>
    <w:div w:id="452944999">
      <w:bodyDiv w:val="1"/>
      <w:marLeft w:val="0"/>
      <w:marRight w:val="0"/>
      <w:marTop w:val="0"/>
      <w:marBottom w:val="0"/>
      <w:divBdr>
        <w:top w:val="none" w:sz="0" w:space="0" w:color="auto"/>
        <w:left w:val="none" w:sz="0" w:space="0" w:color="auto"/>
        <w:bottom w:val="none" w:sz="0" w:space="0" w:color="auto"/>
        <w:right w:val="none" w:sz="0" w:space="0" w:color="auto"/>
      </w:divBdr>
    </w:div>
    <w:div w:id="789326967">
      <w:bodyDiv w:val="1"/>
      <w:marLeft w:val="0"/>
      <w:marRight w:val="0"/>
      <w:marTop w:val="0"/>
      <w:marBottom w:val="0"/>
      <w:divBdr>
        <w:top w:val="none" w:sz="0" w:space="0" w:color="auto"/>
        <w:left w:val="none" w:sz="0" w:space="0" w:color="auto"/>
        <w:bottom w:val="none" w:sz="0" w:space="0" w:color="auto"/>
        <w:right w:val="none" w:sz="0" w:space="0" w:color="auto"/>
      </w:divBdr>
    </w:div>
    <w:div w:id="868183970">
      <w:bodyDiv w:val="1"/>
      <w:marLeft w:val="0"/>
      <w:marRight w:val="0"/>
      <w:marTop w:val="0"/>
      <w:marBottom w:val="0"/>
      <w:divBdr>
        <w:top w:val="none" w:sz="0" w:space="0" w:color="auto"/>
        <w:left w:val="none" w:sz="0" w:space="0" w:color="auto"/>
        <w:bottom w:val="none" w:sz="0" w:space="0" w:color="auto"/>
        <w:right w:val="none" w:sz="0" w:space="0" w:color="auto"/>
      </w:divBdr>
    </w:div>
    <w:div w:id="877162947">
      <w:bodyDiv w:val="1"/>
      <w:marLeft w:val="0"/>
      <w:marRight w:val="0"/>
      <w:marTop w:val="0"/>
      <w:marBottom w:val="0"/>
      <w:divBdr>
        <w:top w:val="none" w:sz="0" w:space="0" w:color="auto"/>
        <w:left w:val="none" w:sz="0" w:space="0" w:color="auto"/>
        <w:bottom w:val="none" w:sz="0" w:space="0" w:color="auto"/>
        <w:right w:val="none" w:sz="0" w:space="0" w:color="auto"/>
      </w:divBdr>
    </w:div>
    <w:div w:id="915165526">
      <w:bodyDiv w:val="1"/>
      <w:marLeft w:val="0"/>
      <w:marRight w:val="0"/>
      <w:marTop w:val="0"/>
      <w:marBottom w:val="0"/>
      <w:divBdr>
        <w:top w:val="none" w:sz="0" w:space="0" w:color="auto"/>
        <w:left w:val="none" w:sz="0" w:space="0" w:color="auto"/>
        <w:bottom w:val="none" w:sz="0" w:space="0" w:color="auto"/>
        <w:right w:val="none" w:sz="0" w:space="0" w:color="auto"/>
      </w:divBdr>
    </w:div>
    <w:div w:id="967051025">
      <w:bodyDiv w:val="1"/>
      <w:marLeft w:val="0"/>
      <w:marRight w:val="0"/>
      <w:marTop w:val="0"/>
      <w:marBottom w:val="0"/>
      <w:divBdr>
        <w:top w:val="none" w:sz="0" w:space="0" w:color="auto"/>
        <w:left w:val="none" w:sz="0" w:space="0" w:color="auto"/>
        <w:bottom w:val="none" w:sz="0" w:space="0" w:color="auto"/>
        <w:right w:val="none" w:sz="0" w:space="0" w:color="auto"/>
      </w:divBdr>
    </w:div>
    <w:div w:id="1098675804">
      <w:bodyDiv w:val="1"/>
      <w:marLeft w:val="0"/>
      <w:marRight w:val="0"/>
      <w:marTop w:val="0"/>
      <w:marBottom w:val="0"/>
      <w:divBdr>
        <w:top w:val="none" w:sz="0" w:space="0" w:color="auto"/>
        <w:left w:val="none" w:sz="0" w:space="0" w:color="auto"/>
        <w:bottom w:val="none" w:sz="0" w:space="0" w:color="auto"/>
        <w:right w:val="none" w:sz="0" w:space="0" w:color="auto"/>
      </w:divBdr>
    </w:div>
    <w:div w:id="1153570630">
      <w:bodyDiv w:val="1"/>
      <w:marLeft w:val="0"/>
      <w:marRight w:val="0"/>
      <w:marTop w:val="0"/>
      <w:marBottom w:val="0"/>
      <w:divBdr>
        <w:top w:val="none" w:sz="0" w:space="0" w:color="auto"/>
        <w:left w:val="none" w:sz="0" w:space="0" w:color="auto"/>
        <w:bottom w:val="none" w:sz="0" w:space="0" w:color="auto"/>
        <w:right w:val="none" w:sz="0" w:space="0" w:color="auto"/>
      </w:divBdr>
    </w:div>
    <w:div w:id="1259557817">
      <w:bodyDiv w:val="1"/>
      <w:marLeft w:val="0"/>
      <w:marRight w:val="0"/>
      <w:marTop w:val="0"/>
      <w:marBottom w:val="0"/>
      <w:divBdr>
        <w:top w:val="none" w:sz="0" w:space="0" w:color="auto"/>
        <w:left w:val="none" w:sz="0" w:space="0" w:color="auto"/>
        <w:bottom w:val="none" w:sz="0" w:space="0" w:color="auto"/>
        <w:right w:val="none" w:sz="0" w:space="0" w:color="auto"/>
      </w:divBdr>
      <w:divsChild>
        <w:div w:id="1471023270">
          <w:marLeft w:val="0"/>
          <w:marRight w:val="0"/>
          <w:marTop w:val="0"/>
          <w:marBottom w:val="0"/>
          <w:divBdr>
            <w:top w:val="none" w:sz="0" w:space="0" w:color="auto"/>
            <w:left w:val="none" w:sz="0" w:space="0" w:color="auto"/>
            <w:bottom w:val="none" w:sz="0" w:space="0" w:color="auto"/>
            <w:right w:val="none" w:sz="0" w:space="0" w:color="auto"/>
          </w:divBdr>
          <w:divsChild>
            <w:div w:id="11733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6820">
      <w:bodyDiv w:val="1"/>
      <w:marLeft w:val="0"/>
      <w:marRight w:val="0"/>
      <w:marTop w:val="0"/>
      <w:marBottom w:val="0"/>
      <w:divBdr>
        <w:top w:val="none" w:sz="0" w:space="0" w:color="auto"/>
        <w:left w:val="none" w:sz="0" w:space="0" w:color="auto"/>
        <w:bottom w:val="none" w:sz="0" w:space="0" w:color="auto"/>
        <w:right w:val="none" w:sz="0" w:space="0" w:color="auto"/>
      </w:divBdr>
    </w:div>
    <w:div w:id="1294487484">
      <w:bodyDiv w:val="1"/>
      <w:marLeft w:val="0"/>
      <w:marRight w:val="0"/>
      <w:marTop w:val="0"/>
      <w:marBottom w:val="0"/>
      <w:divBdr>
        <w:top w:val="none" w:sz="0" w:space="0" w:color="auto"/>
        <w:left w:val="none" w:sz="0" w:space="0" w:color="auto"/>
        <w:bottom w:val="none" w:sz="0" w:space="0" w:color="auto"/>
        <w:right w:val="none" w:sz="0" w:space="0" w:color="auto"/>
      </w:divBdr>
    </w:div>
    <w:div w:id="1331715939">
      <w:bodyDiv w:val="1"/>
      <w:marLeft w:val="0"/>
      <w:marRight w:val="0"/>
      <w:marTop w:val="0"/>
      <w:marBottom w:val="0"/>
      <w:divBdr>
        <w:top w:val="none" w:sz="0" w:space="0" w:color="auto"/>
        <w:left w:val="none" w:sz="0" w:space="0" w:color="auto"/>
        <w:bottom w:val="none" w:sz="0" w:space="0" w:color="auto"/>
        <w:right w:val="none" w:sz="0" w:space="0" w:color="auto"/>
      </w:divBdr>
      <w:divsChild>
        <w:div w:id="1132753850">
          <w:marLeft w:val="0"/>
          <w:marRight w:val="0"/>
          <w:marTop w:val="0"/>
          <w:marBottom w:val="0"/>
          <w:divBdr>
            <w:top w:val="none" w:sz="0" w:space="0" w:color="auto"/>
            <w:left w:val="none" w:sz="0" w:space="0" w:color="auto"/>
            <w:bottom w:val="none" w:sz="0" w:space="0" w:color="auto"/>
            <w:right w:val="none" w:sz="0" w:space="0" w:color="auto"/>
          </w:divBdr>
          <w:divsChild>
            <w:div w:id="371419205">
              <w:marLeft w:val="0"/>
              <w:marRight w:val="0"/>
              <w:marTop w:val="0"/>
              <w:marBottom w:val="0"/>
              <w:divBdr>
                <w:top w:val="none" w:sz="0" w:space="0" w:color="auto"/>
                <w:left w:val="none" w:sz="0" w:space="0" w:color="auto"/>
                <w:bottom w:val="none" w:sz="0" w:space="0" w:color="auto"/>
                <w:right w:val="none" w:sz="0" w:space="0" w:color="auto"/>
              </w:divBdr>
            </w:div>
            <w:div w:id="636033958">
              <w:marLeft w:val="0"/>
              <w:marRight w:val="0"/>
              <w:marTop w:val="0"/>
              <w:marBottom w:val="0"/>
              <w:divBdr>
                <w:top w:val="none" w:sz="0" w:space="0" w:color="auto"/>
                <w:left w:val="none" w:sz="0" w:space="0" w:color="auto"/>
                <w:bottom w:val="none" w:sz="0" w:space="0" w:color="auto"/>
                <w:right w:val="none" w:sz="0" w:space="0" w:color="auto"/>
              </w:divBdr>
            </w:div>
            <w:div w:id="1173034436">
              <w:marLeft w:val="0"/>
              <w:marRight w:val="0"/>
              <w:marTop w:val="0"/>
              <w:marBottom w:val="0"/>
              <w:divBdr>
                <w:top w:val="none" w:sz="0" w:space="0" w:color="auto"/>
                <w:left w:val="none" w:sz="0" w:space="0" w:color="auto"/>
                <w:bottom w:val="none" w:sz="0" w:space="0" w:color="auto"/>
                <w:right w:val="none" w:sz="0" w:space="0" w:color="auto"/>
              </w:divBdr>
            </w:div>
            <w:div w:id="14893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6020">
      <w:bodyDiv w:val="1"/>
      <w:marLeft w:val="0"/>
      <w:marRight w:val="0"/>
      <w:marTop w:val="0"/>
      <w:marBottom w:val="0"/>
      <w:divBdr>
        <w:top w:val="none" w:sz="0" w:space="0" w:color="auto"/>
        <w:left w:val="none" w:sz="0" w:space="0" w:color="auto"/>
        <w:bottom w:val="none" w:sz="0" w:space="0" w:color="auto"/>
        <w:right w:val="none" w:sz="0" w:space="0" w:color="auto"/>
      </w:divBdr>
    </w:div>
    <w:div w:id="1421871095">
      <w:bodyDiv w:val="1"/>
      <w:marLeft w:val="0"/>
      <w:marRight w:val="0"/>
      <w:marTop w:val="0"/>
      <w:marBottom w:val="0"/>
      <w:divBdr>
        <w:top w:val="none" w:sz="0" w:space="0" w:color="auto"/>
        <w:left w:val="none" w:sz="0" w:space="0" w:color="auto"/>
        <w:bottom w:val="none" w:sz="0" w:space="0" w:color="auto"/>
        <w:right w:val="none" w:sz="0" w:space="0" w:color="auto"/>
      </w:divBdr>
    </w:div>
    <w:div w:id="1495954545">
      <w:bodyDiv w:val="1"/>
      <w:marLeft w:val="0"/>
      <w:marRight w:val="0"/>
      <w:marTop w:val="0"/>
      <w:marBottom w:val="0"/>
      <w:divBdr>
        <w:top w:val="none" w:sz="0" w:space="0" w:color="auto"/>
        <w:left w:val="none" w:sz="0" w:space="0" w:color="auto"/>
        <w:bottom w:val="none" w:sz="0" w:space="0" w:color="auto"/>
        <w:right w:val="none" w:sz="0" w:space="0" w:color="auto"/>
      </w:divBdr>
    </w:div>
    <w:div w:id="1612323161">
      <w:bodyDiv w:val="1"/>
      <w:marLeft w:val="0"/>
      <w:marRight w:val="0"/>
      <w:marTop w:val="0"/>
      <w:marBottom w:val="0"/>
      <w:divBdr>
        <w:top w:val="none" w:sz="0" w:space="0" w:color="auto"/>
        <w:left w:val="none" w:sz="0" w:space="0" w:color="auto"/>
        <w:bottom w:val="none" w:sz="0" w:space="0" w:color="auto"/>
        <w:right w:val="none" w:sz="0" w:space="0" w:color="auto"/>
      </w:divBdr>
    </w:div>
    <w:div w:id="1697003811">
      <w:bodyDiv w:val="1"/>
      <w:marLeft w:val="0"/>
      <w:marRight w:val="0"/>
      <w:marTop w:val="0"/>
      <w:marBottom w:val="0"/>
      <w:divBdr>
        <w:top w:val="none" w:sz="0" w:space="0" w:color="auto"/>
        <w:left w:val="none" w:sz="0" w:space="0" w:color="auto"/>
        <w:bottom w:val="none" w:sz="0" w:space="0" w:color="auto"/>
        <w:right w:val="none" w:sz="0" w:space="0" w:color="auto"/>
      </w:divBdr>
    </w:div>
    <w:div w:id="1743067048">
      <w:bodyDiv w:val="1"/>
      <w:marLeft w:val="0"/>
      <w:marRight w:val="0"/>
      <w:marTop w:val="0"/>
      <w:marBottom w:val="0"/>
      <w:divBdr>
        <w:top w:val="none" w:sz="0" w:space="0" w:color="auto"/>
        <w:left w:val="none" w:sz="0" w:space="0" w:color="auto"/>
        <w:bottom w:val="none" w:sz="0" w:space="0" w:color="auto"/>
        <w:right w:val="none" w:sz="0" w:space="0" w:color="auto"/>
      </w:divBdr>
    </w:div>
    <w:div w:id="1851606672">
      <w:bodyDiv w:val="1"/>
      <w:marLeft w:val="0"/>
      <w:marRight w:val="0"/>
      <w:marTop w:val="0"/>
      <w:marBottom w:val="0"/>
      <w:divBdr>
        <w:top w:val="none" w:sz="0" w:space="0" w:color="auto"/>
        <w:left w:val="none" w:sz="0" w:space="0" w:color="auto"/>
        <w:bottom w:val="none" w:sz="0" w:space="0" w:color="auto"/>
        <w:right w:val="none" w:sz="0" w:space="0" w:color="auto"/>
      </w:divBdr>
    </w:div>
    <w:div w:id="1859391252">
      <w:bodyDiv w:val="1"/>
      <w:marLeft w:val="0"/>
      <w:marRight w:val="0"/>
      <w:marTop w:val="0"/>
      <w:marBottom w:val="0"/>
      <w:divBdr>
        <w:top w:val="none" w:sz="0" w:space="0" w:color="auto"/>
        <w:left w:val="none" w:sz="0" w:space="0" w:color="auto"/>
        <w:bottom w:val="none" w:sz="0" w:space="0" w:color="auto"/>
        <w:right w:val="none" w:sz="0" w:space="0" w:color="auto"/>
      </w:divBdr>
    </w:div>
    <w:div w:id="1909152384">
      <w:bodyDiv w:val="1"/>
      <w:marLeft w:val="0"/>
      <w:marRight w:val="0"/>
      <w:marTop w:val="0"/>
      <w:marBottom w:val="0"/>
      <w:divBdr>
        <w:top w:val="none" w:sz="0" w:space="0" w:color="auto"/>
        <w:left w:val="none" w:sz="0" w:space="0" w:color="auto"/>
        <w:bottom w:val="none" w:sz="0" w:space="0" w:color="auto"/>
        <w:right w:val="none" w:sz="0" w:space="0" w:color="auto"/>
      </w:divBdr>
    </w:div>
    <w:div w:id="1920285706">
      <w:bodyDiv w:val="1"/>
      <w:marLeft w:val="0"/>
      <w:marRight w:val="0"/>
      <w:marTop w:val="0"/>
      <w:marBottom w:val="0"/>
      <w:divBdr>
        <w:top w:val="none" w:sz="0" w:space="0" w:color="auto"/>
        <w:left w:val="none" w:sz="0" w:space="0" w:color="auto"/>
        <w:bottom w:val="none" w:sz="0" w:space="0" w:color="auto"/>
        <w:right w:val="none" w:sz="0" w:space="0" w:color="auto"/>
      </w:divBdr>
      <w:divsChild>
        <w:div w:id="1958902128">
          <w:marLeft w:val="0"/>
          <w:marRight w:val="0"/>
          <w:marTop w:val="0"/>
          <w:marBottom w:val="0"/>
          <w:divBdr>
            <w:top w:val="none" w:sz="0" w:space="0" w:color="auto"/>
            <w:left w:val="none" w:sz="0" w:space="0" w:color="auto"/>
            <w:bottom w:val="none" w:sz="0" w:space="0" w:color="auto"/>
            <w:right w:val="none" w:sz="0" w:space="0" w:color="auto"/>
          </w:divBdr>
          <w:divsChild>
            <w:div w:id="9651731">
              <w:marLeft w:val="0"/>
              <w:marRight w:val="0"/>
              <w:marTop w:val="0"/>
              <w:marBottom w:val="0"/>
              <w:divBdr>
                <w:top w:val="none" w:sz="0" w:space="0" w:color="auto"/>
                <w:left w:val="none" w:sz="0" w:space="0" w:color="auto"/>
                <w:bottom w:val="none" w:sz="0" w:space="0" w:color="auto"/>
                <w:right w:val="none" w:sz="0" w:space="0" w:color="auto"/>
              </w:divBdr>
            </w:div>
            <w:div w:id="20674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6797">
      <w:bodyDiv w:val="1"/>
      <w:marLeft w:val="0"/>
      <w:marRight w:val="0"/>
      <w:marTop w:val="0"/>
      <w:marBottom w:val="0"/>
      <w:divBdr>
        <w:top w:val="none" w:sz="0" w:space="0" w:color="auto"/>
        <w:left w:val="none" w:sz="0" w:space="0" w:color="auto"/>
        <w:bottom w:val="none" w:sz="0" w:space="0" w:color="auto"/>
        <w:right w:val="none" w:sz="0" w:space="0" w:color="auto"/>
      </w:divBdr>
      <w:divsChild>
        <w:div w:id="1771854093">
          <w:marLeft w:val="0"/>
          <w:marRight w:val="0"/>
          <w:marTop w:val="0"/>
          <w:marBottom w:val="0"/>
          <w:divBdr>
            <w:top w:val="none" w:sz="0" w:space="0" w:color="auto"/>
            <w:left w:val="none" w:sz="0" w:space="0" w:color="auto"/>
            <w:bottom w:val="none" w:sz="0" w:space="0" w:color="auto"/>
            <w:right w:val="none" w:sz="0" w:space="0" w:color="auto"/>
          </w:divBdr>
          <w:divsChild>
            <w:div w:id="94640222">
              <w:marLeft w:val="0"/>
              <w:marRight w:val="0"/>
              <w:marTop w:val="0"/>
              <w:marBottom w:val="0"/>
              <w:divBdr>
                <w:top w:val="none" w:sz="0" w:space="0" w:color="auto"/>
                <w:left w:val="none" w:sz="0" w:space="0" w:color="auto"/>
                <w:bottom w:val="none" w:sz="0" w:space="0" w:color="auto"/>
                <w:right w:val="none" w:sz="0" w:space="0" w:color="auto"/>
              </w:divBdr>
            </w:div>
            <w:div w:id="1419593632">
              <w:marLeft w:val="0"/>
              <w:marRight w:val="0"/>
              <w:marTop w:val="0"/>
              <w:marBottom w:val="0"/>
              <w:divBdr>
                <w:top w:val="none" w:sz="0" w:space="0" w:color="auto"/>
                <w:left w:val="none" w:sz="0" w:space="0" w:color="auto"/>
                <w:bottom w:val="none" w:sz="0" w:space="0" w:color="auto"/>
                <w:right w:val="none" w:sz="0" w:space="0" w:color="auto"/>
              </w:divBdr>
            </w:div>
            <w:div w:id="1445150163">
              <w:marLeft w:val="0"/>
              <w:marRight w:val="0"/>
              <w:marTop w:val="0"/>
              <w:marBottom w:val="0"/>
              <w:divBdr>
                <w:top w:val="none" w:sz="0" w:space="0" w:color="auto"/>
                <w:left w:val="none" w:sz="0" w:space="0" w:color="auto"/>
                <w:bottom w:val="none" w:sz="0" w:space="0" w:color="auto"/>
                <w:right w:val="none" w:sz="0" w:space="0" w:color="auto"/>
              </w:divBdr>
            </w:div>
            <w:div w:id="1759909880">
              <w:marLeft w:val="0"/>
              <w:marRight w:val="0"/>
              <w:marTop w:val="0"/>
              <w:marBottom w:val="0"/>
              <w:divBdr>
                <w:top w:val="none" w:sz="0" w:space="0" w:color="auto"/>
                <w:left w:val="none" w:sz="0" w:space="0" w:color="auto"/>
                <w:bottom w:val="none" w:sz="0" w:space="0" w:color="auto"/>
                <w:right w:val="none" w:sz="0" w:space="0" w:color="auto"/>
              </w:divBdr>
            </w:div>
            <w:div w:id="18670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18BDCAB-54E1-460E-8F99-3DF99A34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1280</Words>
  <Characters>7298</Characters>
  <Application>Microsoft Office Word</Application>
  <DocSecurity>0</DocSecurity>
  <Lines>60</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Center za elektronsko mikroskopijo (CEM) je bil ustanovljen konec leta 2001 ob preoblikovanju Odseka za keramiko v več novih enot</vt:lpstr>
      <vt:lpstr>Center za elektronsko mikroskopijo (CEM) je bil ustanovljen konec leta 2001 ob preoblikovanju Odseka za keramiko v več novih enot</vt:lpstr>
    </vt:vector>
  </TitlesOfParts>
  <Company>J. Stefan Institute</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za elektronsko mikroskopijo (CEM) je bil ustanovljen konec leta 2001 ob preoblikovanju Odseka za keramiko v več novih enot</dc:title>
  <dc:creator>Sanja Fidler</dc:creator>
  <cp:lastModifiedBy>Petra Drnovšek</cp:lastModifiedBy>
  <cp:revision>7</cp:revision>
  <cp:lastPrinted>2016-03-09T22:05:00Z</cp:lastPrinted>
  <dcterms:created xsi:type="dcterms:W3CDTF">2023-04-07T09:20:00Z</dcterms:created>
  <dcterms:modified xsi:type="dcterms:W3CDTF">2023-04-07T09:49:00Z</dcterms:modified>
</cp:coreProperties>
</file>